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9B726" w14:textId="77777777" w:rsidR="009E2324" w:rsidRPr="00CB11C6" w:rsidRDefault="009E2324" w:rsidP="009E2324">
      <w:pPr>
        <w:pStyle w:val="NormalWeb"/>
        <w:spacing w:before="0" w:beforeAutospacing="0" w:after="165" w:afterAutospacing="0"/>
        <w:rPr>
          <w:rFonts w:asciiTheme="minorHAnsi" w:hAnsiTheme="minorHAnsi" w:cstheme="majorHAnsi"/>
          <w:b/>
          <w:color w:val="565656"/>
          <w:lang w:val="et-EE"/>
        </w:rPr>
      </w:pPr>
    </w:p>
    <w:p w14:paraId="338236E4" w14:textId="77777777" w:rsidR="00A939A2" w:rsidRPr="00AF4CC1" w:rsidRDefault="00A939A2" w:rsidP="00A939A2">
      <w:pPr>
        <w:rPr>
          <w:rFonts w:ascii="Calibri" w:hAnsi="Calibri" w:cs="Calibri"/>
          <w:b/>
          <w:bCs/>
          <w:lang w:val="et-EE"/>
        </w:rPr>
      </w:pPr>
      <w:r w:rsidRPr="00AF4CC1">
        <w:rPr>
          <w:rFonts w:ascii="Calibri" w:hAnsi="Calibri" w:cs="Calibri"/>
          <w:b/>
          <w:bCs/>
          <w:lang w:val="et-EE"/>
        </w:rPr>
        <w:t>Justiits</w:t>
      </w:r>
      <w:r>
        <w:rPr>
          <w:rFonts w:ascii="Calibri" w:hAnsi="Calibri" w:cs="Calibri"/>
          <w:b/>
          <w:bCs/>
          <w:lang w:val="et-EE"/>
        </w:rPr>
        <w:t>- ja digi</w:t>
      </w:r>
      <w:r w:rsidRPr="00AF4CC1">
        <w:rPr>
          <w:rFonts w:ascii="Calibri" w:hAnsi="Calibri" w:cs="Calibri"/>
          <w:b/>
          <w:bCs/>
          <w:lang w:val="et-EE"/>
        </w:rPr>
        <w:t>ministeerium</w:t>
      </w:r>
    </w:p>
    <w:p w14:paraId="25809076" w14:textId="77777777" w:rsidR="00A939A2" w:rsidRPr="00AF4CC1" w:rsidRDefault="00A939A2" w:rsidP="00A939A2">
      <w:pPr>
        <w:rPr>
          <w:rFonts w:ascii="Calibri" w:hAnsi="Calibri" w:cs="Calibri"/>
          <w:lang w:val="et-EE"/>
        </w:rPr>
      </w:pPr>
      <w:r w:rsidRPr="00AF4CC1">
        <w:rPr>
          <w:rFonts w:ascii="Calibri" w:hAnsi="Calibri" w:cs="Calibri"/>
          <w:lang w:val="et-EE"/>
        </w:rPr>
        <w:t xml:space="preserve">Suur-Ameerika 1, </w:t>
      </w:r>
    </w:p>
    <w:p w14:paraId="5032CB38" w14:textId="77777777" w:rsidR="00A939A2" w:rsidRPr="00AF4CC1" w:rsidRDefault="00A939A2" w:rsidP="00A939A2">
      <w:pPr>
        <w:rPr>
          <w:rFonts w:ascii="Calibri" w:hAnsi="Calibri" w:cs="Calibri"/>
          <w:lang w:val="et-EE"/>
        </w:rPr>
      </w:pPr>
      <w:r w:rsidRPr="00AF4CC1">
        <w:rPr>
          <w:rFonts w:ascii="Calibri" w:hAnsi="Calibri" w:cs="Calibri"/>
          <w:lang w:val="et-EE"/>
        </w:rPr>
        <w:t>10122 Tallinn</w:t>
      </w:r>
    </w:p>
    <w:p w14:paraId="47AB00B4" w14:textId="77777777" w:rsidR="00A939A2" w:rsidRPr="00AF4CC1" w:rsidRDefault="00A939A2" w:rsidP="00A939A2">
      <w:pPr>
        <w:rPr>
          <w:rFonts w:ascii="Calibri" w:hAnsi="Calibri" w:cs="Calibri"/>
          <w:lang w:val="et-EE"/>
        </w:rPr>
      </w:pPr>
    </w:p>
    <w:p w14:paraId="0646DFAC" w14:textId="77777777" w:rsidR="00A939A2" w:rsidRPr="00AF4CC1" w:rsidRDefault="00A939A2" w:rsidP="00A939A2">
      <w:pPr>
        <w:rPr>
          <w:rFonts w:ascii="Calibri" w:hAnsi="Calibri" w:cs="Calibri"/>
          <w:lang w:val="et-EE"/>
        </w:rPr>
      </w:pPr>
    </w:p>
    <w:p w14:paraId="414A250E" w14:textId="7054B278" w:rsidR="00285EFC" w:rsidRPr="00E30509" w:rsidRDefault="00285EFC" w:rsidP="00285EFC">
      <w:pPr>
        <w:autoSpaceDE w:val="0"/>
        <w:autoSpaceDN w:val="0"/>
        <w:adjustRightInd w:val="0"/>
        <w:ind w:right="-6"/>
        <w:outlineLvl w:val="0"/>
        <w:rPr>
          <w:rFonts w:ascii="Calibri" w:hAnsi="Calibri" w:cs="Calibri"/>
          <w:b/>
          <w:lang w:val="et-EE"/>
        </w:rPr>
      </w:pPr>
      <w:r w:rsidRPr="00E30509">
        <w:rPr>
          <w:rFonts w:ascii="Calibri" w:hAnsi="Calibri" w:cs="Calibri"/>
          <w:b/>
          <w:lang w:val="et-EE"/>
        </w:rPr>
        <w:t>Taotlus sihtotstarbelise toetuse taotlemiseks</w:t>
      </w:r>
    </w:p>
    <w:p w14:paraId="67FF7AA3" w14:textId="77777777" w:rsidR="00A939A2" w:rsidRDefault="00A939A2" w:rsidP="00A939A2">
      <w:pPr>
        <w:rPr>
          <w:rFonts w:ascii="Calibri" w:hAnsi="Calibri" w:cs="Calibri"/>
          <w:lang w:val="et-EE"/>
        </w:rPr>
      </w:pPr>
      <w:r w:rsidRPr="00AF4CC1">
        <w:rPr>
          <w:rFonts w:ascii="Calibri" w:hAnsi="Calibri" w:cs="Calibri"/>
          <w:lang w:val="et-EE"/>
        </w:rPr>
        <w:tab/>
      </w:r>
      <w:r w:rsidRPr="00AF4CC1">
        <w:rPr>
          <w:rFonts w:ascii="Calibri" w:hAnsi="Calibri" w:cs="Calibri"/>
          <w:lang w:val="et-EE"/>
        </w:rPr>
        <w:tab/>
      </w:r>
      <w:r w:rsidRPr="00AF4CC1">
        <w:rPr>
          <w:rFonts w:ascii="Calibri" w:hAnsi="Calibri" w:cs="Calibri"/>
          <w:lang w:val="et-EE"/>
        </w:rPr>
        <w:tab/>
      </w:r>
      <w:r w:rsidRPr="00AF4CC1">
        <w:rPr>
          <w:rFonts w:ascii="Calibri" w:hAnsi="Calibri" w:cs="Calibri"/>
          <w:lang w:val="et-EE"/>
        </w:rPr>
        <w:tab/>
      </w:r>
      <w:r w:rsidRPr="00AF4CC1">
        <w:rPr>
          <w:rFonts w:ascii="Calibri" w:hAnsi="Calibri" w:cs="Calibri"/>
          <w:lang w:val="et-EE"/>
        </w:rPr>
        <w:tab/>
      </w:r>
      <w:r w:rsidRPr="00AF4CC1">
        <w:rPr>
          <w:rFonts w:ascii="Calibri" w:hAnsi="Calibri" w:cs="Calibri"/>
          <w:lang w:val="et-EE"/>
        </w:rPr>
        <w:tab/>
      </w:r>
      <w:r w:rsidRPr="00AF4CC1">
        <w:rPr>
          <w:rFonts w:ascii="Calibri" w:hAnsi="Calibri" w:cs="Calibri"/>
          <w:lang w:val="et-EE"/>
        </w:rPr>
        <w:tab/>
      </w:r>
      <w:r w:rsidRPr="00AF4CC1">
        <w:rPr>
          <w:rFonts w:ascii="Calibri" w:hAnsi="Calibri" w:cs="Calibri"/>
          <w:lang w:val="et-EE"/>
        </w:rPr>
        <w:tab/>
        <w:t xml:space="preserve">              Meie: </w:t>
      </w:r>
      <w:r>
        <w:rPr>
          <w:rFonts w:ascii="Calibri" w:hAnsi="Calibri" w:cs="Calibri"/>
          <w:lang w:val="et-EE"/>
        </w:rPr>
        <w:t>3</w:t>
      </w:r>
      <w:r w:rsidRPr="00AF4CC1">
        <w:rPr>
          <w:rFonts w:ascii="Calibri" w:hAnsi="Calibri" w:cs="Calibri"/>
          <w:lang w:val="et-EE"/>
        </w:rPr>
        <w:t>0.01.202</w:t>
      </w:r>
      <w:r>
        <w:rPr>
          <w:rFonts w:ascii="Calibri" w:hAnsi="Calibri" w:cs="Calibri"/>
          <w:lang w:val="et-EE"/>
        </w:rPr>
        <w:t>6</w:t>
      </w:r>
    </w:p>
    <w:p w14:paraId="25AD00EB" w14:textId="77777777" w:rsidR="00285EFC" w:rsidRDefault="00285EFC" w:rsidP="00A939A2">
      <w:pPr>
        <w:rPr>
          <w:rFonts w:ascii="Calibri" w:hAnsi="Calibri" w:cs="Calibri"/>
          <w:lang w:val="et-EE"/>
        </w:rPr>
      </w:pPr>
    </w:p>
    <w:tbl>
      <w:tblPr>
        <w:tblW w:w="9776"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9776"/>
      </w:tblGrid>
      <w:tr w:rsidR="00285EFC" w:rsidRPr="00AF4CC1" w14:paraId="36AA01D0" w14:textId="77777777" w:rsidTr="00214FF3">
        <w:tc>
          <w:tcPr>
            <w:tcW w:w="9776" w:type="dxa"/>
            <w:tcBorders>
              <w:top w:val="single" w:sz="4" w:space="0" w:color="BFBFBF"/>
              <w:bottom w:val="single" w:sz="4" w:space="0" w:color="BFBFBF"/>
            </w:tcBorders>
            <w:shd w:val="clear" w:color="auto" w:fill="C0C0C0"/>
          </w:tcPr>
          <w:p w14:paraId="2B5D559C" w14:textId="13F0C6AC" w:rsidR="00285EFC" w:rsidRPr="00AF4CC1" w:rsidRDefault="00285EFC" w:rsidP="00214FF3">
            <w:pPr>
              <w:autoSpaceDE w:val="0"/>
              <w:autoSpaceDN w:val="0"/>
              <w:adjustRightInd w:val="0"/>
              <w:ind w:right="-6"/>
              <w:rPr>
                <w:rFonts w:ascii="Calibri" w:hAnsi="Calibri" w:cs="Calibri"/>
                <w:lang w:val="et-EE"/>
              </w:rPr>
            </w:pPr>
            <w:r>
              <w:rPr>
                <w:rFonts w:ascii="Calibri" w:hAnsi="Calibri" w:cs="Calibri"/>
                <w:b/>
                <w:bCs/>
                <w:lang w:val="et-EE"/>
              </w:rPr>
              <w:t>Taotleja</w:t>
            </w:r>
          </w:p>
        </w:tc>
      </w:tr>
      <w:tr w:rsidR="00285EFC" w:rsidRPr="00AF4CC1" w14:paraId="5A11FC5F" w14:textId="77777777" w:rsidTr="00214FF3">
        <w:tblPrEx>
          <w:tblBorders>
            <w:top w:val="none" w:sz="0" w:space="0" w:color="auto"/>
          </w:tblBorders>
        </w:tblPrEx>
        <w:tc>
          <w:tcPr>
            <w:tcW w:w="9776" w:type="dxa"/>
            <w:tcBorders>
              <w:top w:val="single" w:sz="4" w:space="0" w:color="BFBFBF"/>
              <w:bottom w:val="single" w:sz="4" w:space="0" w:color="BFBFBF"/>
            </w:tcBorders>
          </w:tcPr>
          <w:p w14:paraId="445D2920" w14:textId="1F288552" w:rsidR="00285EFC"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1.</w:t>
            </w:r>
            <w:r w:rsidR="003034A2">
              <w:rPr>
                <w:rFonts w:ascii="Calibri" w:hAnsi="Calibri" w:cs="Calibri"/>
                <w:lang w:val="et-EE"/>
              </w:rPr>
              <w:t xml:space="preserve"> </w:t>
            </w:r>
            <w:r w:rsidRPr="00AF4CC1">
              <w:rPr>
                <w:rFonts w:ascii="Calibri" w:hAnsi="Calibri" w:cs="Calibri"/>
                <w:lang w:val="et-EE"/>
              </w:rPr>
              <w:t>Taotleja nimi ja registrikood</w:t>
            </w:r>
          </w:p>
          <w:p w14:paraId="6E6361FA" w14:textId="77777777" w:rsidR="00285EFC" w:rsidRDefault="00285EFC" w:rsidP="00285EFC">
            <w:pPr>
              <w:autoSpaceDE w:val="0"/>
              <w:autoSpaceDN w:val="0"/>
              <w:adjustRightInd w:val="0"/>
              <w:ind w:right="-6"/>
              <w:rPr>
                <w:rFonts w:ascii="Calibri" w:hAnsi="Calibri" w:cs="Calibri"/>
                <w:lang w:val="et-EE"/>
              </w:rPr>
            </w:pPr>
          </w:p>
          <w:p w14:paraId="3207B5F5" w14:textId="77777777"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 xml:space="preserve">Taotleja nimi: Inimõiguste Instituut </w:t>
            </w:r>
          </w:p>
          <w:p w14:paraId="4AA5EA15" w14:textId="1A352CE1"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 xml:space="preserve">Registrikood: 80013293 </w:t>
            </w:r>
          </w:p>
        </w:tc>
      </w:tr>
      <w:tr w:rsidR="003034A2" w:rsidRPr="00AF4CC1" w14:paraId="23CAF539" w14:textId="77777777" w:rsidTr="00214FF3">
        <w:tblPrEx>
          <w:tblBorders>
            <w:top w:val="none" w:sz="0" w:space="0" w:color="auto"/>
          </w:tblBorders>
        </w:tblPrEx>
        <w:tc>
          <w:tcPr>
            <w:tcW w:w="9776" w:type="dxa"/>
            <w:tcBorders>
              <w:top w:val="single" w:sz="4" w:space="0" w:color="BFBFBF"/>
              <w:bottom w:val="single" w:sz="4" w:space="0" w:color="BFBFBF"/>
            </w:tcBorders>
          </w:tcPr>
          <w:p w14:paraId="3B92F3B0" w14:textId="77777777" w:rsidR="003034A2" w:rsidRPr="00AF4CC1" w:rsidRDefault="003034A2" w:rsidP="003034A2">
            <w:pPr>
              <w:autoSpaceDE w:val="0"/>
              <w:autoSpaceDN w:val="0"/>
              <w:adjustRightInd w:val="0"/>
              <w:ind w:right="-6"/>
              <w:rPr>
                <w:rFonts w:ascii="Calibri" w:hAnsi="Calibri" w:cs="Calibri"/>
                <w:lang w:val="et-EE"/>
              </w:rPr>
            </w:pPr>
            <w:r w:rsidRPr="00AF4CC1">
              <w:rPr>
                <w:rFonts w:ascii="Calibri" w:hAnsi="Calibri" w:cs="Calibri"/>
                <w:lang w:val="et-EE"/>
              </w:rPr>
              <w:t>2. Taotleja kontaktandmed</w:t>
            </w:r>
          </w:p>
          <w:p w14:paraId="0F9B7637" w14:textId="77777777" w:rsidR="003034A2" w:rsidRPr="00AF4CC1" w:rsidRDefault="003034A2" w:rsidP="003034A2">
            <w:pPr>
              <w:autoSpaceDE w:val="0"/>
              <w:autoSpaceDN w:val="0"/>
              <w:adjustRightInd w:val="0"/>
              <w:ind w:right="-6"/>
              <w:rPr>
                <w:rFonts w:ascii="Calibri" w:hAnsi="Calibri" w:cs="Calibri"/>
                <w:lang w:val="et-EE"/>
              </w:rPr>
            </w:pPr>
          </w:p>
          <w:p w14:paraId="5A12D633" w14:textId="77777777" w:rsidR="003034A2" w:rsidRPr="00AF4CC1" w:rsidRDefault="003034A2" w:rsidP="003034A2">
            <w:pPr>
              <w:autoSpaceDE w:val="0"/>
              <w:autoSpaceDN w:val="0"/>
              <w:adjustRightInd w:val="0"/>
              <w:ind w:right="-6"/>
              <w:rPr>
                <w:rFonts w:ascii="Calibri" w:hAnsi="Calibri" w:cs="Calibri"/>
                <w:lang w:val="et-EE"/>
              </w:rPr>
            </w:pPr>
            <w:r w:rsidRPr="00AF4CC1">
              <w:rPr>
                <w:rFonts w:ascii="Calibri" w:hAnsi="Calibri" w:cs="Calibri"/>
                <w:lang w:val="et-EE"/>
              </w:rPr>
              <w:t>Aadress: Telliskivi 60A/A2, Tallinn, 10136</w:t>
            </w:r>
          </w:p>
          <w:p w14:paraId="1FB0418A" w14:textId="77777777" w:rsidR="003034A2" w:rsidRPr="00AF4CC1" w:rsidRDefault="003034A2" w:rsidP="003034A2">
            <w:pPr>
              <w:autoSpaceDE w:val="0"/>
              <w:autoSpaceDN w:val="0"/>
              <w:adjustRightInd w:val="0"/>
              <w:ind w:right="-6"/>
              <w:rPr>
                <w:rFonts w:ascii="Calibri" w:hAnsi="Calibri" w:cs="Calibri"/>
                <w:lang w:val="et-EE"/>
              </w:rPr>
            </w:pPr>
            <w:r w:rsidRPr="00AF4CC1">
              <w:rPr>
                <w:rFonts w:ascii="Calibri" w:hAnsi="Calibri" w:cs="Calibri"/>
                <w:lang w:val="et-EE"/>
              </w:rPr>
              <w:t>Telefon: 642 1000</w:t>
            </w:r>
          </w:p>
          <w:p w14:paraId="47CF0AE6" w14:textId="77777777" w:rsidR="003034A2" w:rsidRPr="00AF4CC1" w:rsidRDefault="003034A2" w:rsidP="003034A2">
            <w:pPr>
              <w:autoSpaceDE w:val="0"/>
              <w:autoSpaceDN w:val="0"/>
              <w:adjustRightInd w:val="0"/>
              <w:ind w:right="-6"/>
              <w:rPr>
                <w:rFonts w:ascii="Calibri" w:hAnsi="Calibri" w:cs="Calibri"/>
                <w:lang w:val="et-EE"/>
              </w:rPr>
            </w:pPr>
            <w:r w:rsidRPr="00AF4CC1">
              <w:rPr>
                <w:rFonts w:ascii="Calibri" w:hAnsi="Calibri" w:cs="Calibri"/>
                <w:lang w:val="et-EE"/>
              </w:rPr>
              <w:t xml:space="preserve">e-post: </w:t>
            </w:r>
            <w:hyperlink r:id="rId7" w:history="1">
              <w:r w:rsidRPr="00AF4CC1">
                <w:rPr>
                  <w:rStyle w:val="Hyperlink"/>
                  <w:rFonts w:ascii="Calibri" w:hAnsi="Calibri" w:cs="Calibri"/>
                  <w:lang w:val="et-EE"/>
                </w:rPr>
                <w:t>vootele.hansen@eihr.ee</w:t>
              </w:r>
            </w:hyperlink>
            <w:r w:rsidRPr="00AF4CC1">
              <w:rPr>
                <w:rFonts w:ascii="Calibri" w:hAnsi="Calibri" w:cs="Calibri"/>
                <w:lang w:val="et-EE"/>
              </w:rPr>
              <w:t xml:space="preserve"> </w:t>
            </w:r>
          </w:p>
          <w:p w14:paraId="4FE87485" w14:textId="77777777" w:rsidR="003034A2" w:rsidRPr="00AF4CC1" w:rsidRDefault="003034A2" w:rsidP="003034A2">
            <w:pPr>
              <w:autoSpaceDE w:val="0"/>
              <w:autoSpaceDN w:val="0"/>
              <w:adjustRightInd w:val="0"/>
              <w:ind w:right="-6"/>
              <w:rPr>
                <w:rFonts w:ascii="Calibri" w:hAnsi="Calibri" w:cs="Calibri"/>
                <w:lang w:val="et-EE"/>
              </w:rPr>
            </w:pPr>
          </w:p>
        </w:tc>
      </w:tr>
      <w:tr w:rsidR="003034A2" w:rsidRPr="00AF4CC1" w14:paraId="518C0F03" w14:textId="77777777" w:rsidTr="00214FF3">
        <w:tblPrEx>
          <w:tblBorders>
            <w:top w:val="none" w:sz="0" w:space="0" w:color="auto"/>
          </w:tblBorders>
        </w:tblPrEx>
        <w:tc>
          <w:tcPr>
            <w:tcW w:w="9776" w:type="dxa"/>
            <w:tcBorders>
              <w:top w:val="single" w:sz="4" w:space="0" w:color="BFBFBF"/>
              <w:bottom w:val="single" w:sz="4" w:space="0" w:color="BFBFBF"/>
            </w:tcBorders>
          </w:tcPr>
          <w:p w14:paraId="0528D2F7" w14:textId="77777777" w:rsidR="003034A2" w:rsidRPr="00AF4CC1" w:rsidRDefault="003034A2" w:rsidP="003034A2">
            <w:pPr>
              <w:autoSpaceDE w:val="0"/>
              <w:autoSpaceDN w:val="0"/>
              <w:adjustRightInd w:val="0"/>
              <w:ind w:right="-6"/>
              <w:rPr>
                <w:rFonts w:ascii="Calibri" w:hAnsi="Calibri" w:cs="Calibri"/>
                <w:lang w:val="et-EE"/>
              </w:rPr>
            </w:pPr>
            <w:r w:rsidRPr="00AF4CC1">
              <w:rPr>
                <w:rFonts w:ascii="Calibri" w:hAnsi="Calibri" w:cs="Calibri"/>
                <w:lang w:val="et-EE"/>
              </w:rPr>
              <w:t>3. Projektijuhi nimi ja kontaktandmed</w:t>
            </w:r>
          </w:p>
          <w:p w14:paraId="0A31FE4A" w14:textId="77777777" w:rsidR="003034A2" w:rsidRPr="00AF4CC1" w:rsidRDefault="003034A2" w:rsidP="003034A2">
            <w:pPr>
              <w:autoSpaceDE w:val="0"/>
              <w:autoSpaceDN w:val="0"/>
              <w:adjustRightInd w:val="0"/>
              <w:ind w:right="-6"/>
              <w:rPr>
                <w:rFonts w:ascii="Calibri" w:hAnsi="Calibri" w:cs="Calibri"/>
                <w:lang w:val="et-EE"/>
              </w:rPr>
            </w:pPr>
          </w:p>
          <w:p w14:paraId="3AF504F8" w14:textId="77777777" w:rsidR="003034A2" w:rsidRPr="00AF4CC1" w:rsidRDefault="003034A2" w:rsidP="003034A2">
            <w:pPr>
              <w:autoSpaceDE w:val="0"/>
              <w:autoSpaceDN w:val="0"/>
              <w:adjustRightInd w:val="0"/>
              <w:ind w:right="-6"/>
              <w:rPr>
                <w:rFonts w:ascii="Calibri" w:hAnsi="Calibri" w:cs="Calibri"/>
                <w:lang w:val="et-EE"/>
              </w:rPr>
            </w:pPr>
            <w:r w:rsidRPr="00AF4CC1">
              <w:rPr>
                <w:rFonts w:ascii="Calibri" w:hAnsi="Calibri" w:cs="Calibri"/>
                <w:lang w:val="et-EE"/>
              </w:rPr>
              <w:t xml:space="preserve">Nimi: </w:t>
            </w:r>
            <w:r>
              <w:rPr>
                <w:rFonts w:ascii="Calibri" w:hAnsi="Calibri" w:cs="Calibri"/>
                <w:lang w:val="et-EE"/>
              </w:rPr>
              <w:t>Aet Kukk</w:t>
            </w:r>
          </w:p>
          <w:p w14:paraId="64CC7EC0" w14:textId="77777777" w:rsidR="003034A2" w:rsidRPr="00AF4CC1" w:rsidRDefault="003034A2" w:rsidP="003034A2">
            <w:pPr>
              <w:autoSpaceDE w:val="0"/>
              <w:autoSpaceDN w:val="0"/>
              <w:adjustRightInd w:val="0"/>
              <w:ind w:right="-6"/>
              <w:rPr>
                <w:rFonts w:ascii="Calibri" w:hAnsi="Calibri" w:cs="Calibri"/>
                <w:lang w:val="et-EE"/>
              </w:rPr>
            </w:pPr>
            <w:r w:rsidRPr="00AF4CC1">
              <w:rPr>
                <w:rFonts w:ascii="Calibri" w:hAnsi="Calibri" w:cs="Calibri"/>
                <w:lang w:val="et-EE"/>
              </w:rPr>
              <w:t>GSM: 53</w:t>
            </w:r>
            <w:r>
              <w:rPr>
                <w:rFonts w:ascii="Calibri" w:hAnsi="Calibri" w:cs="Calibri"/>
                <w:lang w:val="et-EE"/>
              </w:rPr>
              <w:t>3 02328</w:t>
            </w:r>
          </w:p>
          <w:p w14:paraId="142771BB" w14:textId="77777777" w:rsidR="003034A2" w:rsidRPr="00AF4CC1" w:rsidRDefault="003034A2" w:rsidP="003034A2">
            <w:pPr>
              <w:autoSpaceDE w:val="0"/>
              <w:autoSpaceDN w:val="0"/>
              <w:adjustRightInd w:val="0"/>
              <w:ind w:right="-6"/>
              <w:rPr>
                <w:rFonts w:ascii="Calibri" w:hAnsi="Calibri" w:cs="Calibri"/>
                <w:lang w:val="et-EE"/>
              </w:rPr>
            </w:pPr>
            <w:r w:rsidRPr="00AF4CC1">
              <w:rPr>
                <w:rFonts w:ascii="Calibri" w:hAnsi="Calibri" w:cs="Calibri"/>
                <w:lang w:val="et-EE"/>
              </w:rPr>
              <w:t xml:space="preserve">e-post: </w:t>
            </w:r>
            <w:hyperlink r:id="rId8" w:history="1">
              <w:r>
                <w:rPr>
                  <w:rFonts w:ascii="Calibri" w:hAnsi="Calibri" w:cs="Calibri"/>
                  <w:color w:val="0000FF"/>
                  <w:u w:val="single" w:color="0000FF"/>
                  <w:lang w:val="et-EE"/>
                </w:rPr>
                <w:t>aet.kukk</w:t>
              </w:r>
              <w:r w:rsidRPr="00AF4CC1">
                <w:rPr>
                  <w:rFonts w:ascii="Calibri" w:hAnsi="Calibri" w:cs="Calibri"/>
                  <w:color w:val="0000FF"/>
                  <w:u w:val="single" w:color="0000FF"/>
                  <w:lang w:val="et-EE"/>
                </w:rPr>
                <w:t>@eihr.ee</w:t>
              </w:r>
            </w:hyperlink>
          </w:p>
          <w:p w14:paraId="54C981F9" w14:textId="4842CE94" w:rsidR="003034A2" w:rsidRPr="00AF4CC1" w:rsidRDefault="003034A2" w:rsidP="003034A2">
            <w:pPr>
              <w:autoSpaceDE w:val="0"/>
              <w:autoSpaceDN w:val="0"/>
              <w:adjustRightInd w:val="0"/>
              <w:ind w:right="-6"/>
              <w:rPr>
                <w:rFonts w:ascii="Calibri" w:hAnsi="Calibri" w:cs="Calibri"/>
                <w:lang w:val="et-EE"/>
              </w:rPr>
            </w:pPr>
            <w:r w:rsidRPr="00AF4CC1">
              <w:rPr>
                <w:rFonts w:ascii="Calibri" w:hAnsi="Calibri" w:cs="Calibri"/>
                <w:lang w:val="et-EE"/>
              </w:rPr>
              <w:t xml:space="preserve">    </w:t>
            </w:r>
          </w:p>
        </w:tc>
      </w:tr>
    </w:tbl>
    <w:p w14:paraId="1AAE4A19" w14:textId="77777777" w:rsidR="00285EFC" w:rsidRDefault="00285EFC" w:rsidP="00A939A2">
      <w:pPr>
        <w:rPr>
          <w:rFonts w:ascii="Calibri" w:hAnsi="Calibri" w:cs="Calibri"/>
          <w:lang w:val="et-EE"/>
        </w:rPr>
      </w:pPr>
    </w:p>
    <w:tbl>
      <w:tblPr>
        <w:tblW w:w="9776" w:type="dxa"/>
        <w:tblBorders>
          <w:left w:val="single" w:sz="4" w:space="0" w:color="BFBFBF"/>
          <w:right w:val="single" w:sz="4" w:space="0" w:color="BFBFBF"/>
        </w:tblBorders>
        <w:tblLayout w:type="fixed"/>
        <w:tblLook w:val="0000" w:firstRow="0" w:lastRow="0" w:firstColumn="0" w:lastColumn="0" w:noHBand="0" w:noVBand="0"/>
      </w:tblPr>
      <w:tblGrid>
        <w:gridCol w:w="9776"/>
      </w:tblGrid>
      <w:tr w:rsidR="00285EFC" w:rsidRPr="00AF4CC1" w14:paraId="33E12A16" w14:textId="77777777" w:rsidTr="00285EFC">
        <w:tc>
          <w:tcPr>
            <w:tcW w:w="9776" w:type="dxa"/>
            <w:tcBorders>
              <w:top w:val="single" w:sz="4" w:space="0" w:color="BFBFBF"/>
              <w:bottom w:val="single" w:sz="4" w:space="0" w:color="BFBFBF"/>
            </w:tcBorders>
          </w:tcPr>
          <w:p w14:paraId="373336FE" w14:textId="77777777"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4. Pangakonto number</w:t>
            </w:r>
          </w:p>
          <w:p w14:paraId="42D1759B" w14:textId="77777777"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Pank: Swedbank</w:t>
            </w:r>
          </w:p>
          <w:p w14:paraId="78999226" w14:textId="77777777"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Arvelduskonto: IBAN: EE762200221056930699</w:t>
            </w:r>
          </w:p>
          <w:p w14:paraId="3688A9A7" w14:textId="77777777" w:rsidR="00285EFC" w:rsidRPr="00AF4CC1" w:rsidRDefault="00285EFC" w:rsidP="00285EFC">
            <w:pPr>
              <w:autoSpaceDE w:val="0"/>
              <w:autoSpaceDN w:val="0"/>
              <w:adjustRightInd w:val="0"/>
              <w:ind w:right="-6"/>
              <w:rPr>
                <w:rFonts w:ascii="Calibri" w:hAnsi="Calibri" w:cs="Calibri"/>
                <w:lang w:val="et-EE"/>
              </w:rPr>
            </w:pPr>
          </w:p>
        </w:tc>
      </w:tr>
      <w:tr w:rsidR="00285EFC" w:rsidRPr="00AF4CC1" w14:paraId="458172C7" w14:textId="77777777" w:rsidTr="00285EFC">
        <w:tc>
          <w:tcPr>
            <w:tcW w:w="9776" w:type="dxa"/>
            <w:tcBorders>
              <w:top w:val="single" w:sz="4" w:space="0" w:color="BFBFBF"/>
              <w:bottom w:val="single" w:sz="4" w:space="0" w:color="BFBFBF"/>
            </w:tcBorders>
          </w:tcPr>
          <w:p w14:paraId="60184D3B" w14:textId="77777777"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5. Taotletav summa</w:t>
            </w:r>
          </w:p>
          <w:p w14:paraId="1F57B5F7" w14:textId="0672C9D5"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230 000,00 € (kakssada kolmkümmend  tuhat eurot)</w:t>
            </w:r>
          </w:p>
          <w:p w14:paraId="02EC7CEE" w14:textId="77777777" w:rsidR="00285EFC" w:rsidRPr="00AF4CC1" w:rsidRDefault="00285EFC" w:rsidP="00285EFC">
            <w:pPr>
              <w:autoSpaceDE w:val="0"/>
              <w:autoSpaceDN w:val="0"/>
              <w:adjustRightInd w:val="0"/>
              <w:ind w:right="-6"/>
              <w:rPr>
                <w:rFonts w:ascii="Calibri" w:hAnsi="Calibri" w:cs="Calibri"/>
                <w:lang w:val="et-EE"/>
              </w:rPr>
            </w:pPr>
          </w:p>
        </w:tc>
      </w:tr>
      <w:tr w:rsidR="00285EFC" w:rsidRPr="00AF4CC1" w14:paraId="04BE6469" w14:textId="77777777" w:rsidTr="00285EFC">
        <w:tblPrEx>
          <w:tblBorders>
            <w:bottom w:val="single" w:sz="4" w:space="0" w:color="BFBFBF"/>
          </w:tblBorders>
        </w:tblPrEx>
        <w:tc>
          <w:tcPr>
            <w:tcW w:w="9776" w:type="dxa"/>
            <w:tcBorders>
              <w:top w:val="single" w:sz="4" w:space="0" w:color="BFBFBF"/>
              <w:bottom w:val="single" w:sz="4" w:space="0" w:color="BFBFBF"/>
            </w:tcBorders>
          </w:tcPr>
          <w:p w14:paraId="121D1E9B" w14:textId="77777777"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6. Taotleja esindaja nimi ja ametikoht</w:t>
            </w:r>
          </w:p>
          <w:p w14:paraId="022BD06B" w14:textId="77777777"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Vootele Hansen</w:t>
            </w:r>
          </w:p>
          <w:p w14:paraId="65E73D82" w14:textId="77777777" w:rsidR="00285EFC" w:rsidRPr="00AF4CC1" w:rsidRDefault="00285EFC" w:rsidP="00285EFC">
            <w:pPr>
              <w:autoSpaceDE w:val="0"/>
              <w:autoSpaceDN w:val="0"/>
              <w:adjustRightInd w:val="0"/>
              <w:ind w:right="-6"/>
              <w:rPr>
                <w:rFonts w:ascii="Calibri" w:hAnsi="Calibri" w:cs="Calibri"/>
                <w:lang w:val="et-EE"/>
              </w:rPr>
            </w:pPr>
            <w:r w:rsidRPr="00AF4CC1">
              <w:rPr>
                <w:rFonts w:ascii="Calibri" w:hAnsi="Calibri" w:cs="Calibri"/>
                <w:lang w:val="et-EE"/>
              </w:rPr>
              <w:t xml:space="preserve">Inimõiguste Instituudi juhatuse esimees </w:t>
            </w:r>
          </w:p>
          <w:p w14:paraId="732F9D9C" w14:textId="77777777" w:rsidR="00285EFC" w:rsidRPr="00AF4CC1" w:rsidRDefault="00285EFC" w:rsidP="00285EFC">
            <w:pPr>
              <w:autoSpaceDE w:val="0"/>
              <w:autoSpaceDN w:val="0"/>
              <w:adjustRightInd w:val="0"/>
              <w:ind w:right="-6"/>
              <w:rPr>
                <w:rFonts w:ascii="Calibri" w:hAnsi="Calibri" w:cs="Calibri"/>
                <w:lang w:val="et-EE"/>
              </w:rPr>
            </w:pPr>
          </w:p>
        </w:tc>
      </w:tr>
    </w:tbl>
    <w:p w14:paraId="35E70404" w14:textId="77777777" w:rsidR="00285EFC" w:rsidRDefault="00285EFC" w:rsidP="00A939A2">
      <w:pPr>
        <w:autoSpaceDE w:val="0"/>
        <w:autoSpaceDN w:val="0"/>
        <w:adjustRightInd w:val="0"/>
        <w:ind w:right="-6"/>
        <w:outlineLvl w:val="0"/>
        <w:rPr>
          <w:rFonts w:ascii="Calibri" w:hAnsi="Calibri" w:cs="Calibri"/>
          <w:b/>
          <w:lang w:val="et-EE"/>
        </w:rPr>
      </w:pPr>
    </w:p>
    <w:p w14:paraId="45B48420" w14:textId="77777777" w:rsidR="003034A2" w:rsidRDefault="003034A2" w:rsidP="00A939A2">
      <w:pPr>
        <w:autoSpaceDE w:val="0"/>
        <w:autoSpaceDN w:val="0"/>
        <w:adjustRightInd w:val="0"/>
        <w:ind w:right="-6"/>
        <w:outlineLvl w:val="0"/>
        <w:rPr>
          <w:rFonts w:ascii="Calibri" w:hAnsi="Calibri" w:cs="Calibri"/>
          <w:b/>
          <w:lang w:val="et-EE"/>
        </w:rPr>
      </w:pPr>
    </w:p>
    <w:p w14:paraId="0D8B2102" w14:textId="77777777" w:rsidR="003034A2" w:rsidRDefault="003034A2" w:rsidP="00A939A2">
      <w:pPr>
        <w:autoSpaceDE w:val="0"/>
        <w:autoSpaceDN w:val="0"/>
        <w:adjustRightInd w:val="0"/>
        <w:ind w:right="-6"/>
        <w:outlineLvl w:val="0"/>
        <w:rPr>
          <w:rFonts w:ascii="Calibri" w:hAnsi="Calibri" w:cs="Calibri"/>
          <w:b/>
          <w:lang w:val="et-EE"/>
        </w:rPr>
      </w:pPr>
    </w:p>
    <w:p w14:paraId="535C5D19" w14:textId="77777777" w:rsidR="003034A2" w:rsidRDefault="003034A2" w:rsidP="00A939A2">
      <w:pPr>
        <w:autoSpaceDE w:val="0"/>
        <w:autoSpaceDN w:val="0"/>
        <w:adjustRightInd w:val="0"/>
        <w:ind w:right="-6"/>
        <w:outlineLvl w:val="0"/>
        <w:rPr>
          <w:rFonts w:ascii="Calibri" w:hAnsi="Calibri" w:cs="Calibri"/>
          <w:b/>
          <w:lang w:val="et-EE"/>
        </w:rPr>
      </w:pPr>
    </w:p>
    <w:p w14:paraId="710EC8B6" w14:textId="77777777" w:rsidR="003034A2" w:rsidRDefault="003034A2" w:rsidP="00A939A2">
      <w:pPr>
        <w:autoSpaceDE w:val="0"/>
        <w:autoSpaceDN w:val="0"/>
        <w:adjustRightInd w:val="0"/>
        <w:ind w:right="-6"/>
        <w:outlineLvl w:val="0"/>
        <w:rPr>
          <w:rFonts w:ascii="Calibri" w:hAnsi="Calibri" w:cs="Calibri"/>
          <w:b/>
          <w:lang w:val="et-EE"/>
        </w:rPr>
      </w:pPr>
    </w:p>
    <w:tbl>
      <w:tblPr>
        <w:tblW w:w="9776"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9776"/>
      </w:tblGrid>
      <w:tr w:rsidR="00285EFC" w:rsidRPr="00AF4CC1" w14:paraId="5393102D" w14:textId="77777777" w:rsidTr="00214FF3">
        <w:tc>
          <w:tcPr>
            <w:tcW w:w="9776" w:type="dxa"/>
            <w:tcBorders>
              <w:top w:val="single" w:sz="4" w:space="0" w:color="BFBFBF"/>
              <w:bottom w:val="single" w:sz="4" w:space="0" w:color="BFBFBF"/>
            </w:tcBorders>
            <w:shd w:val="clear" w:color="auto" w:fill="C0C0C0"/>
          </w:tcPr>
          <w:p w14:paraId="5C76C5E7" w14:textId="77777777" w:rsidR="00285EFC" w:rsidRPr="00AF4CC1" w:rsidRDefault="00285EFC" w:rsidP="00214FF3">
            <w:pPr>
              <w:autoSpaceDE w:val="0"/>
              <w:autoSpaceDN w:val="0"/>
              <w:adjustRightInd w:val="0"/>
              <w:ind w:right="-6"/>
              <w:rPr>
                <w:rFonts w:ascii="Calibri" w:hAnsi="Calibri" w:cs="Calibri"/>
                <w:lang w:val="et-EE"/>
              </w:rPr>
            </w:pPr>
            <w:r w:rsidRPr="00AF4CC1">
              <w:rPr>
                <w:rFonts w:ascii="Calibri" w:hAnsi="Calibri" w:cs="Calibri"/>
                <w:b/>
                <w:bCs/>
                <w:lang w:val="et-EE"/>
              </w:rPr>
              <w:lastRenderedPageBreak/>
              <w:t>Projekt</w:t>
            </w:r>
          </w:p>
        </w:tc>
      </w:tr>
      <w:tr w:rsidR="00285EFC" w:rsidRPr="00AF4CC1" w14:paraId="6C544849" w14:textId="77777777" w:rsidTr="00214FF3">
        <w:tblPrEx>
          <w:tblBorders>
            <w:top w:val="none" w:sz="0" w:space="0" w:color="auto"/>
          </w:tblBorders>
        </w:tblPrEx>
        <w:tc>
          <w:tcPr>
            <w:tcW w:w="9776" w:type="dxa"/>
            <w:tcBorders>
              <w:top w:val="single" w:sz="4" w:space="0" w:color="BFBFBF"/>
              <w:bottom w:val="single" w:sz="4" w:space="0" w:color="BFBFBF"/>
            </w:tcBorders>
          </w:tcPr>
          <w:p w14:paraId="4BE05F58" w14:textId="77777777" w:rsidR="00285EFC" w:rsidRPr="00AF4CC1" w:rsidRDefault="00285EFC" w:rsidP="00214FF3">
            <w:pPr>
              <w:autoSpaceDE w:val="0"/>
              <w:autoSpaceDN w:val="0"/>
              <w:adjustRightInd w:val="0"/>
              <w:ind w:right="-6"/>
              <w:rPr>
                <w:rFonts w:ascii="Calibri" w:hAnsi="Calibri" w:cs="Calibri"/>
                <w:lang w:val="et-EE"/>
              </w:rPr>
            </w:pPr>
            <w:r w:rsidRPr="00AF4CC1">
              <w:rPr>
                <w:rFonts w:ascii="Calibri" w:hAnsi="Calibri" w:cs="Calibri"/>
                <w:lang w:val="et-EE"/>
              </w:rPr>
              <w:t>7. Projekti nimi</w:t>
            </w:r>
          </w:p>
          <w:p w14:paraId="79B69A5E" w14:textId="77777777" w:rsidR="00285EFC" w:rsidRPr="00AF4CC1" w:rsidRDefault="00285EFC" w:rsidP="00214FF3">
            <w:pPr>
              <w:autoSpaceDE w:val="0"/>
              <w:autoSpaceDN w:val="0"/>
              <w:adjustRightInd w:val="0"/>
              <w:ind w:right="-6"/>
              <w:rPr>
                <w:rFonts w:ascii="Calibri" w:hAnsi="Calibri" w:cs="Calibri"/>
                <w:lang w:val="et-EE"/>
              </w:rPr>
            </w:pPr>
          </w:p>
          <w:p w14:paraId="6D4CFB76" w14:textId="77777777" w:rsidR="00285EFC" w:rsidRPr="00AF4CC1" w:rsidRDefault="00285EFC" w:rsidP="00214FF3">
            <w:pPr>
              <w:autoSpaceDE w:val="0"/>
              <w:autoSpaceDN w:val="0"/>
              <w:adjustRightInd w:val="0"/>
              <w:ind w:right="-6"/>
              <w:rPr>
                <w:rFonts w:ascii="Calibri" w:hAnsi="Calibri" w:cs="Calibri"/>
                <w:b/>
                <w:lang w:val="et-EE"/>
              </w:rPr>
            </w:pPr>
            <w:r w:rsidRPr="00AF4CC1">
              <w:rPr>
                <w:rFonts w:ascii="Calibri" w:hAnsi="Calibri" w:cs="Calibri"/>
                <w:b/>
                <w:lang w:val="et-EE"/>
              </w:rPr>
              <w:t xml:space="preserve">Inimõiguste olukorra analüüsimine ja tutvustamine </w:t>
            </w:r>
          </w:p>
          <w:p w14:paraId="3D57CCB0" w14:textId="77777777" w:rsidR="00285EFC" w:rsidRPr="00AF4CC1" w:rsidRDefault="00285EFC" w:rsidP="00214FF3">
            <w:pPr>
              <w:autoSpaceDE w:val="0"/>
              <w:autoSpaceDN w:val="0"/>
              <w:adjustRightInd w:val="0"/>
              <w:ind w:right="-6"/>
              <w:rPr>
                <w:rFonts w:ascii="Calibri" w:hAnsi="Calibri" w:cs="Calibri"/>
                <w:lang w:val="et-EE"/>
              </w:rPr>
            </w:pPr>
          </w:p>
        </w:tc>
      </w:tr>
      <w:tr w:rsidR="00285EFC" w:rsidRPr="00AF4CC1" w14:paraId="710EEF57" w14:textId="77777777" w:rsidTr="00214FF3">
        <w:tblPrEx>
          <w:tblBorders>
            <w:top w:val="none" w:sz="0" w:space="0" w:color="auto"/>
          </w:tblBorders>
        </w:tblPrEx>
        <w:tc>
          <w:tcPr>
            <w:tcW w:w="9776" w:type="dxa"/>
            <w:tcBorders>
              <w:top w:val="single" w:sz="4" w:space="0" w:color="BFBFBF"/>
              <w:bottom w:val="single" w:sz="4" w:space="0" w:color="BFBFBF"/>
            </w:tcBorders>
          </w:tcPr>
          <w:p w14:paraId="78661C3E" w14:textId="77777777" w:rsidR="00285EFC" w:rsidRPr="00AF4CC1" w:rsidRDefault="00285EFC" w:rsidP="00214FF3">
            <w:pPr>
              <w:autoSpaceDE w:val="0"/>
              <w:autoSpaceDN w:val="0"/>
              <w:adjustRightInd w:val="0"/>
              <w:ind w:right="-6"/>
              <w:rPr>
                <w:rFonts w:ascii="Calibri" w:hAnsi="Calibri" w:cs="Calibri"/>
                <w:lang w:val="et-EE"/>
              </w:rPr>
            </w:pPr>
            <w:r w:rsidRPr="00AF4CC1">
              <w:rPr>
                <w:rFonts w:ascii="Calibri" w:hAnsi="Calibri" w:cs="Calibri"/>
                <w:lang w:val="et-EE"/>
              </w:rPr>
              <w:t>8. Projekti algus ja lõpp</w:t>
            </w:r>
          </w:p>
          <w:p w14:paraId="00565CCE" w14:textId="77777777" w:rsidR="00285EFC" w:rsidRPr="00AF4CC1" w:rsidRDefault="00285EFC" w:rsidP="00214FF3">
            <w:pPr>
              <w:autoSpaceDE w:val="0"/>
              <w:autoSpaceDN w:val="0"/>
              <w:adjustRightInd w:val="0"/>
              <w:ind w:right="-6"/>
              <w:rPr>
                <w:rFonts w:ascii="Calibri" w:hAnsi="Calibri" w:cs="Calibri"/>
                <w:lang w:val="et-EE"/>
              </w:rPr>
            </w:pPr>
          </w:p>
          <w:p w14:paraId="0C32FC11" w14:textId="4D54C312" w:rsidR="00285EFC" w:rsidRPr="00AF4CC1" w:rsidRDefault="00285EFC" w:rsidP="00214FF3">
            <w:pPr>
              <w:autoSpaceDE w:val="0"/>
              <w:autoSpaceDN w:val="0"/>
              <w:adjustRightInd w:val="0"/>
              <w:ind w:right="-6"/>
              <w:rPr>
                <w:rFonts w:ascii="Calibri" w:hAnsi="Calibri" w:cs="Calibri"/>
                <w:b/>
                <w:lang w:val="et-EE"/>
              </w:rPr>
            </w:pPr>
            <w:r w:rsidRPr="00AF4CC1">
              <w:rPr>
                <w:rFonts w:ascii="Calibri" w:hAnsi="Calibri" w:cs="Calibri"/>
                <w:b/>
                <w:lang w:val="et-EE"/>
              </w:rPr>
              <w:t>01.01.2026 – 31.12.2026</w:t>
            </w:r>
          </w:p>
          <w:p w14:paraId="1AFCD89E" w14:textId="77777777" w:rsidR="00285EFC" w:rsidRPr="00AF4CC1" w:rsidRDefault="00285EFC" w:rsidP="00214FF3">
            <w:pPr>
              <w:autoSpaceDE w:val="0"/>
              <w:autoSpaceDN w:val="0"/>
              <w:adjustRightInd w:val="0"/>
              <w:ind w:right="-6"/>
              <w:rPr>
                <w:rFonts w:ascii="Calibri" w:hAnsi="Calibri" w:cs="Calibri"/>
                <w:lang w:val="et-EE"/>
              </w:rPr>
            </w:pPr>
          </w:p>
        </w:tc>
      </w:tr>
    </w:tbl>
    <w:p w14:paraId="315173C2" w14:textId="77777777" w:rsidR="00285EFC" w:rsidRPr="00AF4CC1" w:rsidRDefault="00285EFC" w:rsidP="00285EFC">
      <w:pPr>
        <w:autoSpaceDE w:val="0"/>
        <w:autoSpaceDN w:val="0"/>
        <w:adjustRightInd w:val="0"/>
        <w:ind w:right="-6"/>
        <w:rPr>
          <w:rFonts w:ascii="Calibri" w:hAnsi="Calibri" w:cs="Calibri"/>
          <w:b/>
          <w:bCs/>
          <w:lang w:val="et-EE"/>
        </w:rPr>
      </w:pPr>
      <w:r w:rsidRPr="00AF4CC1">
        <w:rPr>
          <w:rFonts w:ascii="Calibri" w:hAnsi="Calibri" w:cs="Calibri"/>
          <w:lang w:val="et-EE"/>
        </w:rPr>
        <w:t xml:space="preserve">9. </w:t>
      </w:r>
      <w:r w:rsidRPr="00AF4CC1">
        <w:rPr>
          <w:rFonts w:ascii="Calibri" w:hAnsi="Calibri" w:cs="Calibri"/>
          <w:b/>
          <w:bCs/>
          <w:lang w:val="et-EE"/>
        </w:rPr>
        <w:t>Projekti ülevaade</w:t>
      </w:r>
    </w:p>
    <w:p w14:paraId="1CD2A2AF" w14:textId="77777777" w:rsidR="00285EFC" w:rsidRPr="00AF4CC1" w:rsidRDefault="00285EFC" w:rsidP="00285EFC">
      <w:pPr>
        <w:autoSpaceDE w:val="0"/>
        <w:autoSpaceDN w:val="0"/>
        <w:adjustRightInd w:val="0"/>
        <w:ind w:right="-6"/>
        <w:rPr>
          <w:rFonts w:ascii="Calibri" w:hAnsi="Calibri" w:cs="Calibri"/>
          <w:b/>
          <w:bCs/>
          <w:lang w:val="et-EE"/>
        </w:rPr>
      </w:pPr>
    </w:p>
    <w:p w14:paraId="57B7D8CF" w14:textId="77777777" w:rsidR="00285EFC" w:rsidRPr="00AF4CC1" w:rsidRDefault="00285EFC" w:rsidP="00285EFC">
      <w:pPr>
        <w:spacing w:after="300" w:line="336" w:lineRule="atLeast"/>
        <w:rPr>
          <w:rFonts w:ascii="Calibri" w:hAnsi="Calibri" w:cs="Calibri"/>
          <w:b/>
          <w:bCs/>
          <w:u w:val="single"/>
          <w:lang w:val="et-EE"/>
        </w:rPr>
      </w:pPr>
      <w:r w:rsidRPr="00AF4CC1">
        <w:rPr>
          <w:rFonts w:ascii="Calibri" w:hAnsi="Calibri" w:cs="Calibri"/>
          <w:b/>
          <w:bCs/>
          <w:u w:val="single"/>
          <w:lang w:val="et-EE"/>
        </w:rPr>
        <w:t>Inimõiguste Instituudi tegevus ja eesmärgid 202</w:t>
      </w:r>
      <w:r>
        <w:rPr>
          <w:rFonts w:ascii="Calibri" w:hAnsi="Calibri" w:cs="Calibri"/>
          <w:b/>
          <w:bCs/>
          <w:u w:val="single"/>
          <w:lang w:val="et-EE"/>
        </w:rPr>
        <w:t>6</w:t>
      </w:r>
      <w:r w:rsidRPr="00AF4CC1">
        <w:rPr>
          <w:rFonts w:ascii="Calibri" w:hAnsi="Calibri" w:cs="Calibri"/>
          <w:b/>
          <w:bCs/>
          <w:u w:val="single"/>
          <w:lang w:val="et-EE"/>
        </w:rPr>
        <w:t>. aastal</w:t>
      </w:r>
    </w:p>
    <w:p w14:paraId="430550BF" w14:textId="77777777" w:rsidR="00285EFC" w:rsidRPr="00AF4CC1" w:rsidRDefault="00285EFC" w:rsidP="00285EFC">
      <w:pPr>
        <w:spacing w:before="100" w:beforeAutospacing="1" w:after="100" w:afterAutospacing="1"/>
        <w:rPr>
          <w:rFonts w:ascii="Calibri" w:eastAsia="Times New Roman" w:hAnsi="Calibri" w:cs="Calibri"/>
          <w:color w:val="000000"/>
          <w:lang w:val="et-EE" w:eastAsia="en-GB"/>
        </w:rPr>
      </w:pPr>
      <w:r w:rsidRPr="00AF4CC1">
        <w:rPr>
          <w:rFonts w:ascii="Calibri" w:eastAsia="Times New Roman" w:hAnsi="Calibri" w:cs="Calibri"/>
          <w:color w:val="000000"/>
          <w:lang w:val="et-EE" w:eastAsia="en-GB"/>
        </w:rPr>
        <w:t xml:space="preserve">2026. </w:t>
      </w:r>
      <w:r w:rsidRPr="000C1CFE">
        <w:rPr>
          <w:rFonts w:ascii="Calibri" w:eastAsia="Times New Roman" w:hAnsi="Calibri" w:cs="Calibri"/>
          <w:color w:val="000000"/>
          <w:lang w:val="et-EE" w:eastAsia="en-GB"/>
        </w:rPr>
        <w:t>aastal jätkab Inimõiguste Instituut 2025. aastal väljakujunenud põhitegevustega. Instituut korraldab aastakonverentsi kui keskse kohtumispaiga inimõiguste teemaliseks aruteluks, koostab ja vajaduse korral tellib analüüse ning eksperthinnanguid, arendab koostööprojekte koos partneritega ning tagab nende kaasfinantseerimise.</w:t>
      </w:r>
      <w:r>
        <w:rPr>
          <w:rFonts w:ascii="Calibri" w:eastAsia="Times New Roman" w:hAnsi="Calibri" w:cs="Calibri"/>
          <w:color w:val="000000"/>
          <w:lang w:val="et-EE" w:eastAsia="en-GB"/>
        </w:rPr>
        <w:br/>
      </w:r>
      <w:r>
        <w:rPr>
          <w:rFonts w:ascii="Calibri" w:eastAsia="Times New Roman" w:hAnsi="Calibri" w:cs="Calibri"/>
          <w:color w:val="000000"/>
          <w:lang w:val="et-EE" w:eastAsia="en-GB"/>
        </w:rPr>
        <w:br/>
      </w:r>
      <w:r w:rsidRPr="000C1CFE">
        <w:rPr>
          <w:rFonts w:ascii="Calibri" w:eastAsia="Times New Roman" w:hAnsi="Calibri" w:cs="Calibri"/>
          <w:color w:val="000000"/>
          <w:lang w:val="et-EE" w:eastAsia="en-GB"/>
        </w:rPr>
        <w:t>Instituudi töövõimekuse hoidmiseks arendatakse võimaluse korral digitaristut ning tagatakse kodulehe ja avalike kanalite baashaldus ning sihitud kommunikatsioon. Vajaduspõhiselt kasutatakse projektipõhiseid visuaalseid väljundeid ja näituseformaate, et tuua inimõiguste teemad avalikkusele lähemale.</w:t>
      </w:r>
    </w:p>
    <w:p w14:paraId="3DF7772B" w14:textId="77777777" w:rsidR="00285EFC" w:rsidRPr="00AF4CC1" w:rsidRDefault="00285EFC" w:rsidP="00AF4CC1">
      <w:pPr>
        <w:spacing w:after="300" w:line="336" w:lineRule="atLeast"/>
        <w:rPr>
          <w:rFonts w:ascii="Calibri" w:hAnsi="Calibri" w:cs="Calibri"/>
          <w:i/>
          <w:iCs/>
          <w:color w:val="000000" w:themeColor="text1"/>
          <w:u w:val="single"/>
          <w:lang w:val="et-EE"/>
        </w:rPr>
      </w:pPr>
      <w:r w:rsidRPr="00AF4CC1">
        <w:rPr>
          <w:rFonts w:ascii="Calibri" w:hAnsi="Calibri" w:cs="Calibri"/>
          <w:i/>
          <w:iCs/>
          <w:color w:val="000000" w:themeColor="text1"/>
          <w:u w:val="single"/>
          <w:lang w:val="et-EE"/>
        </w:rPr>
        <w:t>Inimõiguste Instituudi roll ja visioon</w:t>
      </w:r>
    </w:p>
    <w:p w14:paraId="59A386E9" w14:textId="77777777" w:rsidR="00285EFC" w:rsidRPr="000C1CFE" w:rsidRDefault="00285EFC" w:rsidP="00285EFC">
      <w:pPr>
        <w:spacing w:before="100" w:beforeAutospacing="1" w:after="100" w:afterAutospacing="1"/>
        <w:rPr>
          <w:rFonts w:ascii="Calibri" w:hAnsi="Calibri" w:cs="Calibri"/>
          <w:color w:val="000000"/>
          <w:lang w:val="et-EE"/>
        </w:rPr>
      </w:pPr>
      <w:r w:rsidRPr="000C1CFE">
        <w:rPr>
          <w:rFonts w:ascii="Calibri" w:hAnsi="Calibri" w:cs="Calibri"/>
          <w:color w:val="000000"/>
          <w:lang w:val="et-EE"/>
        </w:rPr>
        <w:t>Instituudi tegevuse läbivaks jooneks 2026. aastal on inimõiguste väärtuste ja teadlikkuse suurendamine ühiskonnas olukorras, kus rahvusvaheline õigus ja demokraatlikud põhimõtted on tugeva surve all. Inimõigusi kasutatakse järjest sagedamini nii julgeoleku- kui ka geopoliitiliste eesmärkide õigustamiseks või vaidlustamiseks.</w:t>
      </w:r>
    </w:p>
    <w:p w14:paraId="717B6DC3" w14:textId="77777777" w:rsidR="00285EFC" w:rsidRDefault="00285EFC" w:rsidP="00285EFC">
      <w:pPr>
        <w:spacing w:before="100" w:beforeAutospacing="1" w:after="100" w:afterAutospacing="1"/>
        <w:rPr>
          <w:rFonts w:ascii="Calibri" w:hAnsi="Calibri" w:cs="Calibri"/>
          <w:color w:val="000000"/>
          <w:lang w:val="et-EE"/>
        </w:rPr>
      </w:pPr>
      <w:r w:rsidRPr="000C1CFE">
        <w:rPr>
          <w:rFonts w:ascii="Calibri" w:hAnsi="Calibri" w:cs="Calibri"/>
          <w:color w:val="000000"/>
          <w:lang w:val="et-EE"/>
        </w:rPr>
        <w:t>Seetõttu käsitleb Instituut inimõigusi laiemalt kui pelgalt õiguslikku raamistikku, sidudes need sotsiaalsete, julgeolekuliste ja demokraatlike väärtustega, et paremini mõista nende mõju ja tähendust inimeste igapäevaelus.</w:t>
      </w:r>
    </w:p>
    <w:p w14:paraId="08E1DCD5" w14:textId="77777777" w:rsidR="00AF4CC1" w:rsidRDefault="00AF4CC1" w:rsidP="00285EFC">
      <w:pPr>
        <w:spacing w:before="100" w:beforeAutospacing="1" w:after="100" w:afterAutospacing="1"/>
        <w:rPr>
          <w:rFonts w:ascii="Calibri" w:hAnsi="Calibri" w:cs="Calibri"/>
          <w:color w:val="000000"/>
          <w:lang w:val="et-EE"/>
        </w:rPr>
      </w:pPr>
    </w:p>
    <w:p w14:paraId="7959058B" w14:textId="77777777" w:rsidR="00AF4CC1" w:rsidRDefault="00AF4CC1" w:rsidP="00285EFC">
      <w:pPr>
        <w:spacing w:before="100" w:beforeAutospacing="1" w:after="100" w:afterAutospacing="1"/>
        <w:rPr>
          <w:rFonts w:ascii="Calibri" w:hAnsi="Calibri" w:cs="Calibri"/>
          <w:color w:val="000000"/>
          <w:lang w:val="et-EE"/>
        </w:rPr>
      </w:pPr>
    </w:p>
    <w:p w14:paraId="3499CB8E" w14:textId="77777777" w:rsidR="00AF4CC1" w:rsidRDefault="00AF4CC1" w:rsidP="00285EFC">
      <w:pPr>
        <w:spacing w:before="100" w:beforeAutospacing="1" w:after="100" w:afterAutospacing="1"/>
        <w:rPr>
          <w:rFonts w:ascii="Calibri" w:hAnsi="Calibri" w:cs="Calibri"/>
          <w:color w:val="000000"/>
          <w:lang w:val="et-EE"/>
        </w:rPr>
      </w:pPr>
    </w:p>
    <w:p w14:paraId="54DA5DD4" w14:textId="77777777" w:rsidR="00AF4CC1" w:rsidRDefault="00AF4CC1" w:rsidP="00285EFC">
      <w:pPr>
        <w:spacing w:before="100" w:beforeAutospacing="1" w:after="100" w:afterAutospacing="1"/>
        <w:rPr>
          <w:rFonts w:ascii="Calibri" w:hAnsi="Calibri" w:cs="Calibri"/>
          <w:color w:val="000000"/>
          <w:lang w:val="et-EE"/>
        </w:rPr>
      </w:pPr>
    </w:p>
    <w:p w14:paraId="53CAA488" w14:textId="77777777" w:rsidR="00AF4CC1" w:rsidRDefault="00AF4CC1" w:rsidP="00285EFC">
      <w:pPr>
        <w:spacing w:before="100" w:beforeAutospacing="1" w:after="100" w:afterAutospacing="1"/>
        <w:rPr>
          <w:rFonts w:ascii="Calibri" w:hAnsi="Calibri" w:cs="Calibri"/>
          <w:color w:val="000000"/>
          <w:lang w:val="et-EE"/>
        </w:rPr>
      </w:pPr>
    </w:p>
    <w:p w14:paraId="25B4DA16" w14:textId="77777777" w:rsidR="00AF4CC1" w:rsidRDefault="00AF4CC1" w:rsidP="00285EFC">
      <w:pPr>
        <w:spacing w:before="100" w:beforeAutospacing="1" w:after="100" w:afterAutospacing="1"/>
        <w:rPr>
          <w:rFonts w:ascii="Calibri" w:hAnsi="Calibri" w:cs="Calibri"/>
          <w:color w:val="000000"/>
          <w:lang w:val="et-EE"/>
        </w:rPr>
      </w:pPr>
    </w:p>
    <w:p w14:paraId="6A2A1334" w14:textId="77777777" w:rsidR="00285EFC" w:rsidRPr="00AF4CC1" w:rsidRDefault="00285EFC" w:rsidP="00285EFC">
      <w:pPr>
        <w:pStyle w:val="NormalWeb"/>
        <w:rPr>
          <w:rFonts w:asciiTheme="majorHAnsi" w:hAnsiTheme="majorHAnsi" w:cstheme="majorHAnsi"/>
          <w:color w:val="000000"/>
          <w:lang w:val="et-EE"/>
        </w:rPr>
      </w:pPr>
      <w:r w:rsidRPr="00AF4CC1">
        <w:rPr>
          <w:rStyle w:val="Strong"/>
          <w:rFonts w:asciiTheme="majorHAnsi" w:hAnsiTheme="majorHAnsi" w:cstheme="majorHAnsi"/>
          <w:color w:val="000000"/>
          <w:lang w:val="et-EE"/>
        </w:rPr>
        <w:t>Eesmärgid 202</w:t>
      </w:r>
      <w:r w:rsidRPr="004A097D">
        <w:rPr>
          <w:rStyle w:val="Strong"/>
          <w:rFonts w:asciiTheme="majorHAnsi" w:hAnsiTheme="majorHAnsi" w:cstheme="majorHAnsi"/>
          <w:color w:val="000000"/>
          <w:lang w:val="et-EE"/>
        </w:rPr>
        <w:t>6</w:t>
      </w:r>
      <w:r w:rsidRPr="00AF4CC1">
        <w:rPr>
          <w:rStyle w:val="Strong"/>
          <w:rFonts w:asciiTheme="majorHAnsi" w:hAnsiTheme="majorHAnsi" w:cstheme="majorHAnsi"/>
          <w:color w:val="000000"/>
          <w:lang w:val="et-EE"/>
        </w:rPr>
        <w:t xml:space="preserve">. aastaks </w:t>
      </w:r>
    </w:p>
    <w:p w14:paraId="6B2FABDF" w14:textId="77777777" w:rsidR="00285EFC" w:rsidRPr="004A097D" w:rsidRDefault="00285EFC" w:rsidP="00285EFC">
      <w:pPr>
        <w:pStyle w:val="Heading3"/>
        <w:rPr>
          <w:rFonts w:cstheme="majorHAnsi"/>
          <w:color w:val="000000"/>
          <w:u w:val="single"/>
          <w:lang w:val="et-EE"/>
        </w:rPr>
      </w:pPr>
      <w:r w:rsidRPr="004A097D">
        <w:rPr>
          <w:rFonts w:cstheme="majorHAnsi"/>
          <w:color w:val="000000"/>
          <w:u w:val="single"/>
          <w:lang w:val="et-EE"/>
        </w:rPr>
        <w:t>Inim</w:t>
      </w:r>
      <w:r>
        <w:rPr>
          <w:rFonts w:cstheme="majorHAnsi"/>
          <w:color w:val="000000"/>
          <w:u w:val="single"/>
          <w:lang w:val="et-EE"/>
        </w:rPr>
        <w:t>õ</w:t>
      </w:r>
      <w:r w:rsidRPr="004A097D">
        <w:rPr>
          <w:rFonts w:cstheme="majorHAnsi"/>
          <w:color w:val="000000"/>
          <w:u w:val="single"/>
          <w:lang w:val="et-EE"/>
        </w:rPr>
        <w:t>igusalase teadlikkuse suurendamine</w:t>
      </w:r>
    </w:p>
    <w:p w14:paraId="1EE17F21" w14:textId="77777777" w:rsidR="00285EFC" w:rsidRPr="004A097D" w:rsidRDefault="00285EFC" w:rsidP="00285EFC">
      <w:pPr>
        <w:pStyle w:val="Heading3"/>
        <w:numPr>
          <w:ilvl w:val="0"/>
          <w:numId w:val="12"/>
        </w:numPr>
        <w:rPr>
          <w:rFonts w:cstheme="majorHAnsi"/>
          <w:color w:val="000000"/>
          <w:lang w:val="et-EE"/>
        </w:rPr>
      </w:pPr>
      <w:r w:rsidRPr="004A097D">
        <w:rPr>
          <w:rFonts w:cstheme="majorHAnsi"/>
          <w:color w:val="000000"/>
          <w:lang w:val="et-EE"/>
        </w:rPr>
        <w:t>Arendame ja tutvustame õppematerjale, haridusprogramme ja rändnäitusi koolides ning noortekeskustes.</w:t>
      </w:r>
    </w:p>
    <w:p w14:paraId="4BD6C4DE" w14:textId="4BA0DA76" w:rsidR="00285EFC" w:rsidRPr="004A097D" w:rsidRDefault="00285EFC" w:rsidP="00285EFC">
      <w:pPr>
        <w:pStyle w:val="Heading3"/>
        <w:numPr>
          <w:ilvl w:val="0"/>
          <w:numId w:val="12"/>
        </w:numPr>
        <w:rPr>
          <w:rFonts w:cstheme="majorHAnsi"/>
          <w:color w:val="000000"/>
          <w:lang w:val="et-EE"/>
        </w:rPr>
      </w:pPr>
      <w:r w:rsidRPr="004A097D">
        <w:rPr>
          <w:rFonts w:cstheme="majorHAnsi"/>
          <w:color w:val="000000"/>
          <w:lang w:val="et-EE"/>
        </w:rPr>
        <w:t xml:space="preserve">Seome inimõigused tänaste ühiskondlike pingekohtadega (sh </w:t>
      </w:r>
      <w:r w:rsidR="00AF4CC1">
        <w:rPr>
          <w:rFonts w:cstheme="majorHAnsi"/>
          <w:color w:val="000000"/>
          <w:lang w:val="et-EE"/>
        </w:rPr>
        <w:t>sõ</w:t>
      </w:r>
      <w:r w:rsidRPr="004A097D">
        <w:rPr>
          <w:rFonts w:cstheme="majorHAnsi"/>
          <w:color w:val="000000"/>
          <w:lang w:val="et-EE"/>
        </w:rPr>
        <w:t xml:space="preserve">da </w:t>
      </w:r>
      <w:r w:rsidR="00AF4CC1">
        <w:rPr>
          <w:rFonts w:cstheme="majorHAnsi"/>
          <w:color w:val="000000"/>
          <w:lang w:val="et-EE"/>
        </w:rPr>
        <w:t>Ukrainas</w:t>
      </w:r>
      <w:r w:rsidRPr="004A097D">
        <w:rPr>
          <w:rFonts w:cstheme="majorHAnsi"/>
          <w:color w:val="000000"/>
          <w:lang w:val="et-EE"/>
        </w:rPr>
        <w:t>, ränne, polariseerumine, digikeskkonna m</w:t>
      </w:r>
      <w:r w:rsidR="00AF4CC1">
        <w:rPr>
          <w:rFonts w:cstheme="majorHAnsi"/>
          <w:color w:val="000000"/>
          <w:lang w:val="et-EE"/>
        </w:rPr>
        <w:t>õ</w:t>
      </w:r>
      <w:r w:rsidRPr="004A097D">
        <w:rPr>
          <w:rFonts w:cstheme="majorHAnsi"/>
          <w:color w:val="000000"/>
          <w:lang w:val="et-EE"/>
        </w:rPr>
        <w:t>ju ja tehisintellekt), et inimesed tajuksid inimõigusi praktilise igapäevaelu osana, mitte abstraktse õiguskeelena.</w:t>
      </w:r>
    </w:p>
    <w:p w14:paraId="094B551D" w14:textId="77777777" w:rsidR="00285EFC" w:rsidRPr="004A097D" w:rsidRDefault="00285EFC" w:rsidP="00285EFC">
      <w:pPr>
        <w:pStyle w:val="Heading3"/>
        <w:ind w:left="360"/>
        <w:rPr>
          <w:rFonts w:cstheme="majorHAnsi"/>
          <w:color w:val="000000"/>
          <w:lang w:val="et-EE"/>
        </w:rPr>
      </w:pPr>
    </w:p>
    <w:p w14:paraId="2A0CF28F" w14:textId="77777777" w:rsidR="00285EFC" w:rsidRPr="004A097D" w:rsidRDefault="00285EFC" w:rsidP="00285EFC">
      <w:pPr>
        <w:pStyle w:val="Heading3"/>
        <w:rPr>
          <w:rFonts w:cstheme="majorHAnsi"/>
          <w:color w:val="000000"/>
          <w:u w:val="single"/>
          <w:lang w:val="et-EE"/>
        </w:rPr>
      </w:pPr>
      <w:r w:rsidRPr="004A097D">
        <w:rPr>
          <w:rFonts w:cstheme="majorHAnsi"/>
          <w:color w:val="000000"/>
          <w:u w:val="single"/>
          <w:lang w:val="et-EE"/>
        </w:rPr>
        <w:t>Rahvusvahelise koostöö ja Eesti rolli tugevdamine</w:t>
      </w:r>
    </w:p>
    <w:p w14:paraId="4DC21431" w14:textId="46316D4C" w:rsidR="00285EFC" w:rsidRPr="004A097D" w:rsidRDefault="00285EFC" w:rsidP="00285EFC">
      <w:pPr>
        <w:pStyle w:val="NormalWeb"/>
        <w:numPr>
          <w:ilvl w:val="0"/>
          <w:numId w:val="13"/>
        </w:numPr>
        <w:rPr>
          <w:rFonts w:asciiTheme="majorHAnsi" w:hAnsiTheme="majorHAnsi" w:cstheme="majorHAnsi"/>
          <w:color w:val="000000"/>
          <w:lang w:val="et-EE"/>
        </w:rPr>
      </w:pPr>
      <w:r w:rsidRPr="004A097D">
        <w:rPr>
          <w:rFonts w:asciiTheme="majorHAnsi" w:hAnsiTheme="majorHAnsi" w:cstheme="majorHAnsi"/>
          <w:color w:val="000000"/>
          <w:lang w:val="et-EE"/>
        </w:rPr>
        <w:t xml:space="preserve">Toetame </w:t>
      </w:r>
      <w:r w:rsidR="00AF4CC1">
        <w:rPr>
          <w:rFonts w:asciiTheme="majorHAnsi" w:hAnsiTheme="majorHAnsi" w:cstheme="majorHAnsi"/>
          <w:color w:val="000000"/>
          <w:lang w:val="et-EE"/>
        </w:rPr>
        <w:t xml:space="preserve">oma tegevustega </w:t>
      </w:r>
      <w:r w:rsidRPr="004A097D">
        <w:rPr>
          <w:rFonts w:asciiTheme="majorHAnsi" w:hAnsiTheme="majorHAnsi" w:cstheme="majorHAnsi"/>
          <w:color w:val="000000"/>
          <w:lang w:val="et-EE"/>
        </w:rPr>
        <w:t>Eesti kandideerimist ÜRO Inimõiguste Nõukogu liikmeks aastateks 2026–2028, rõhutades usaldusväärsust, põhimõttekindlust ja koostöövõimet muutunud julgeoleku</w:t>
      </w:r>
      <w:r w:rsidR="00AF4CC1">
        <w:rPr>
          <w:rFonts w:asciiTheme="majorHAnsi" w:hAnsiTheme="majorHAnsi" w:cstheme="majorHAnsi"/>
          <w:color w:val="000000"/>
          <w:lang w:val="et-EE"/>
        </w:rPr>
        <w:t xml:space="preserve"> - </w:t>
      </w:r>
      <w:r w:rsidRPr="004A097D">
        <w:rPr>
          <w:rFonts w:asciiTheme="majorHAnsi" w:hAnsiTheme="majorHAnsi" w:cstheme="majorHAnsi"/>
          <w:color w:val="000000"/>
          <w:lang w:val="et-EE"/>
        </w:rPr>
        <w:t>olukorras.</w:t>
      </w:r>
    </w:p>
    <w:p w14:paraId="298D7724" w14:textId="77777777" w:rsidR="00285EFC" w:rsidRPr="004A097D" w:rsidRDefault="00285EFC" w:rsidP="00285EFC">
      <w:pPr>
        <w:pStyle w:val="NormalWeb"/>
        <w:numPr>
          <w:ilvl w:val="0"/>
          <w:numId w:val="13"/>
        </w:numPr>
        <w:rPr>
          <w:rFonts w:asciiTheme="majorHAnsi" w:hAnsiTheme="majorHAnsi" w:cstheme="majorHAnsi"/>
          <w:color w:val="000000"/>
          <w:lang w:val="et-EE"/>
        </w:rPr>
      </w:pPr>
      <w:r w:rsidRPr="004A097D">
        <w:rPr>
          <w:rFonts w:asciiTheme="majorHAnsi" w:hAnsiTheme="majorHAnsi" w:cstheme="majorHAnsi"/>
          <w:color w:val="000000"/>
          <w:lang w:val="et-EE"/>
        </w:rPr>
        <w:t>Süvendame koostööd Euroopa Nõukogu, Euroopa Komisjoni ja teiste rahvusvaheliste organisatsioonidega, et kaitsta reeglitel põhinevat rahvusvahelist korda ning tugevdada inimõiguste standardite rakendamist ka kriiside ja tehnoloogiliste muutuste tingimustes.</w:t>
      </w:r>
    </w:p>
    <w:p w14:paraId="332063AA" w14:textId="77777777" w:rsidR="00285EFC" w:rsidRPr="004A097D" w:rsidRDefault="00285EFC" w:rsidP="00285EFC">
      <w:pPr>
        <w:pStyle w:val="Heading3"/>
        <w:rPr>
          <w:rFonts w:cstheme="majorHAnsi"/>
          <w:color w:val="000000"/>
          <w:u w:val="single"/>
          <w:lang w:val="et-EE"/>
        </w:rPr>
      </w:pPr>
      <w:r w:rsidRPr="004A097D">
        <w:rPr>
          <w:rFonts w:cstheme="majorHAnsi"/>
          <w:color w:val="000000"/>
          <w:u w:val="single"/>
          <w:lang w:val="et-EE"/>
        </w:rPr>
        <w:t>Uuringud ja inimõiguste hetkeseisu analüüs</w:t>
      </w:r>
    </w:p>
    <w:p w14:paraId="7C9C4473" w14:textId="713ACF7A" w:rsidR="00285EFC" w:rsidRPr="004A097D" w:rsidRDefault="00285EFC" w:rsidP="00285EFC">
      <w:pPr>
        <w:pStyle w:val="NormalWeb"/>
        <w:numPr>
          <w:ilvl w:val="0"/>
          <w:numId w:val="14"/>
        </w:numPr>
        <w:rPr>
          <w:rFonts w:asciiTheme="majorHAnsi" w:hAnsiTheme="majorHAnsi" w:cstheme="majorHAnsi"/>
          <w:color w:val="000000"/>
          <w:lang w:val="et-EE"/>
        </w:rPr>
      </w:pPr>
      <w:r w:rsidRPr="004A097D">
        <w:rPr>
          <w:rFonts w:asciiTheme="majorHAnsi" w:hAnsiTheme="majorHAnsi" w:cstheme="majorHAnsi"/>
          <w:color w:val="000000"/>
          <w:lang w:val="et-EE"/>
        </w:rPr>
        <w:t>Viime läbi avaliku arvamuse uuringuinimõiguste, sõnavabaduse, demokraatia ja julgeoleku teemadel, pöörates eraldi tähelepanu ühiskonna sidususele, usaldusele institutsioonide vastu ning infosõja mõjudele.</w:t>
      </w:r>
    </w:p>
    <w:p w14:paraId="11FAEBDD" w14:textId="78367779" w:rsidR="00285EFC" w:rsidRPr="004A097D" w:rsidRDefault="00285EFC" w:rsidP="00285EFC">
      <w:pPr>
        <w:pStyle w:val="NormalWeb"/>
        <w:numPr>
          <w:ilvl w:val="0"/>
          <w:numId w:val="14"/>
        </w:numPr>
        <w:rPr>
          <w:rFonts w:asciiTheme="majorHAnsi" w:hAnsiTheme="majorHAnsi" w:cstheme="majorHAnsi"/>
          <w:color w:val="000000"/>
          <w:lang w:val="et-EE"/>
        </w:rPr>
      </w:pPr>
      <w:r w:rsidRPr="004A097D">
        <w:rPr>
          <w:rFonts w:asciiTheme="majorHAnsi" w:hAnsiTheme="majorHAnsi" w:cstheme="majorHAnsi"/>
          <w:color w:val="000000"/>
          <w:lang w:val="et-EE"/>
        </w:rPr>
        <w:t>Avaldame tulemusi laiapõhjaliselt ja edendame arutelu nii Eestis kui ka rahvusvaheliselt, et toetada tõenduspõhist poliitikakujundamist ja ennetada ühiskondlike lõhede süvenemist.</w:t>
      </w:r>
    </w:p>
    <w:p w14:paraId="623728F7" w14:textId="77777777" w:rsidR="00285EFC" w:rsidRPr="004A097D" w:rsidRDefault="00285EFC" w:rsidP="00285EFC">
      <w:pPr>
        <w:pStyle w:val="Heading3"/>
        <w:rPr>
          <w:rFonts w:cstheme="majorHAnsi"/>
          <w:color w:val="000000"/>
          <w:u w:val="single"/>
          <w:lang w:val="et-EE"/>
        </w:rPr>
      </w:pPr>
      <w:r w:rsidRPr="004A097D">
        <w:rPr>
          <w:rFonts w:cstheme="majorHAnsi"/>
          <w:color w:val="000000"/>
          <w:u w:val="single"/>
          <w:lang w:val="et-EE"/>
        </w:rPr>
        <w:t>Innovatsioon ja ühiskonna kaasamine</w:t>
      </w:r>
    </w:p>
    <w:p w14:paraId="792B87F5" w14:textId="77777777" w:rsidR="00285EFC" w:rsidRPr="004A097D" w:rsidRDefault="00285EFC" w:rsidP="00285EFC">
      <w:pPr>
        <w:pStyle w:val="NormalWeb"/>
        <w:numPr>
          <w:ilvl w:val="0"/>
          <w:numId w:val="15"/>
        </w:numPr>
        <w:rPr>
          <w:rFonts w:asciiTheme="majorHAnsi" w:hAnsiTheme="majorHAnsi" w:cstheme="majorHAnsi"/>
          <w:color w:val="000000"/>
          <w:lang w:val="et-EE"/>
        </w:rPr>
      </w:pPr>
      <w:r w:rsidRPr="004A097D">
        <w:rPr>
          <w:rFonts w:asciiTheme="majorHAnsi" w:hAnsiTheme="majorHAnsi" w:cstheme="majorHAnsi"/>
          <w:color w:val="000000"/>
          <w:lang w:val="et-EE"/>
        </w:rPr>
        <w:t>Käsitleme inimõiguste teemat nüüdisaegselt ja kõnetavalt (veebimaterjalid, mälestusüritused ja digilahendused), et jõuda eri sihtrühmadeni ning hoida inimõiguste teema nähtavana ka kriisiväsimuse tingimustes.</w:t>
      </w:r>
    </w:p>
    <w:p w14:paraId="474C7D7C" w14:textId="3AC7711C" w:rsidR="00285EFC" w:rsidRDefault="00285EFC" w:rsidP="00285EFC">
      <w:pPr>
        <w:autoSpaceDE w:val="0"/>
        <w:autoSpaceDN w:val="0"/>
        <w:adjustRightInd w:val="0"/>
        <w:ind w:right="-6"/>
        <w:outlineLvl w:val="0"/>
        <w:rPr>
          <w:rFonts w:asciiTheme="majorHAnsi" w:hAnsiTheme="majorHAnsi" w:cstheme="majorHAnsi"/>
          <w:color w:val="000000"/>
          <w:lang w:val="et-EE"/>
        </w:rPr>
      </w:pPr>
      <w:r w:rsidRPr="004A097D">
        <w:rPr>
          <w:rFonts w:asciiTheme="majorHAnsi" w:hAnsiTheme="majorHAnsi" w:cstheme="majorHAnsi"/>
          <w:color w:val="000000"/>
          <w:lang w:val="et-EE"/>
        </w:rPr>
        <w:t xml:space="preserve">Tõstame </w:t>
      </w:r>
      <w:r w:rsidR="00AF4CC1">
        <w:rPr>
          <w:rFonts w:asciiTheme="majorHAnsi" w:hAnsiTheme="majorHAnsi" w:cstheme="majorHAnsi"/>
          <w:color w:val="000000"/>
          <w:lang w:val="et-EE"/>
        </w:rPr>
        <w:t xml:space="preserve">avalikkuse </w:t>
      </w:r>
      <w:r w:rsidRPr="004A097D">
        <w:rPr>
          <w:rFonts w:asciiTheme="majorHAnsi" w:hAnsiTheme="majorHAnsi" w:cstheme="majorHAnsi"/>
          <w:color w:val="000000"/>
          <w:lang w:val="et-EE"/>
        </w:rPr>
        <w:t xml:space="preserve">teadlikkust </w:t>
      </w:r>
      <w:proofErr w:type="spellStart"/>
      <w:r w:rsidRPr="004A097D">
        <w:rPr>
          <w:rFonts w:asciiTheme="majorHAnsi" w:hAnsiTheme="majorHAnsi" w:cstheme="majorHAnsi"/>
          <w:color w:val="000000"/>
          <w:lang w:val="et-EE"/>
        </w:rPr>
        <w:t>inim</w:t>
      </w:r>
      <w:proofErr w:type="spellEnd"/>
      <w:r w:rsidRPr="004A097D">
        <w:rPr>
          <w:rFonts w:asciiTheme="majorHAnsi" w:hAnsiTheme="majorHAnsi" w:cstheme="majorHAnsi"/>
          <w:color w:val="000000"/>
          <w:lang w:val="et-EE"/>
        </w:rPr>
        <w:t>- ja põhiõigustest ning arendame oskusi desinformatsiooni ja manipulatsiooni tuvastamiseks, et tugevdada demokraatlikku vastupanuvõimet tehnoloogiate ja mõjutusoperatsioonide poolt kujundatud keskkonnas</w:t>
      </w:r>
      <w:r w:rsidR="00AF4CC1">
        <w:rPr>
          <w:rFonts w:asciiTheme="majorHAnsi" w:hAnsiTheme="majorHAnsi" w:cstheme="majorHAnsi"/>
          <w:color w:val="000000"/>
          <w:lang w:val="et-EE"/>
        </w:rPr>
        <w:t>.</w:t>
      </w:r>
    </w:p>
    <w:p w14:paraId="07B86838" w14:textId="77777777" w:rsidR="00AF4CC1" w:rsidRDefault="00AF4CC1" w:rsidP="00285EFC">
      <w:pPr>
        <w:autoSpaceDE w:val="0"/>
        <w:autoSpaceDN w:val="0"/>
        <w:adjustRightInd w:val="0"/>
        <w:ind w:right="-6"/>
        <w:outlineLvl w:val="0"/>
        <w:rPr>
          <w:rFonts w:asciiTheme="majorHAnsi" w:hAnsiTheme="majorHAnsi" w:cstheme="majorHAnsi"/>
          <w:color w:val="000000"/>
          <w:lang w:val="et-EE"/>
        </w:rPr>
      </w:pPr>
    </w:p>
    <w:p w14:paraId="0270CA37" w14:textId="77777777" w:rsidR="004C5196" w:rsidRDefault="004C5196" w:rsidP="004C5196">
      <w:pPr>
        <w:autoSpaceDE w:val="0"/>
        <w:autoSpaceDN w:val="0"/>
        <w:adjustRightInd w:val="0"/>
        <w:ind w:right="-6"/>
        <w:rPr>
          <w:rFonts w:asciiTheme="minorHAnsi" w:hAnsiTheme="minorHAnsi" w:cstheme="majorHAnsi"/>
          <w:lang w:val="et-EE"/>
        </w:rPr>
      </w:pPr>
    </w:p>
    <w:p w14:paraId="6875A668" w14:textId="77777777" w:rsidR="00AF4CC1" w:rsidRDefault="00AF4CC1" w:rsidP="004C5196">
      <w:pPr>
        <w:autoSpaceDE w:val="0"/>
        <w:autoSpaceDN w:val="0"/>
        <w:adjustRightInd w:val="0"/>
        <w:ind w:right="-6"/>
        <w:rPr>
          <w:rFonts w:asciiTheme="minorHAnsi" w:hAnsiTheme="minorHAnsi" w:cstheme="majorHAnsi"/>
          <w:lang w:val="et-EE"/>
        </w:rPr>
      </w:pPr>
    </w:p>
    <w:p w14:paraId="68C338B4" w14:textId="77777777" w:rsidR="00AF4CC1" w:rsidRDefault="00AF4CC1" w:rsidP="004C5196">
      <w:pPr>
        <w:autoSpaceDE w:val="0"/>
        <w:autoSpaceDN w:val="0"/>
        <w:adjustRightInd w:val="0"/>
        <w:ind w:right="-6"/>
        <w:rPr>
          <w:rFonts w:asciiTheme="minorHAnsi" w:hAnsiTheme="minorHAnsi" w:cstheme="majorHAnsi"/>
          <w:lang w:val="et-EE"/>
        </w:rPr>
      </w:pPr>
    </w:p>
    <w:p w14:paraId="10E7C9C6" w14:textId="77777777" w:rsidR="00AF4CC1" w:rsidRDefault="00AF4CC1" w:rsidP="004C5196">
      <w:pPr>
        <w:autoSpaceDE w:val="0"/>
        <w:autoSpaceDN w:val="0"/>
        <w:adjustRightInd w:val="0"/>
        <w:ind w:right="-6"/>
        <w:rPr>
          <w:rFonts w:asciiTheme="minorHAnsi" w:hAnsiTheme="minorHAnsi" w:cstheme="majorHAnsi"/>
          <w:lang w:val="et-EE"/>
        </w:rPr>
      </w:pPr>
    </w:p>
    <w:p w14:paraId="21332D7D" w14:textId="77777777" w:rsidR="00AF4CC1" w:rsidRDefault="00AF4CC1" w:rsidP="004C5196">
      <w:pPr>
        <w:autoSpaceDE w:val="0"/>
        <w:autoSpaceDN w:val="0"/>
        <w:adjustRightInd w:val="0"/>
        <w:ind w:right="-6"/>
        <w:rPr>
          <w:rFonts w:asciiTheme="minorHAnsi" w:hAnsiTheme="minorHAnsi" w:cstheme="majorHAnsi"/>
          <w:lang w:val="et-EE"/>
        </w:rPr>
      </w:pPr>
    </w:p>
    <w:p w14:paraId="0E8E4789" w14:textId="77777777" w:rsidR="00AF4CC1" w:rsidRPr="00CB11C6" w:rsidRDefault="00AF4CC1" w:rsidP="004C5196">
      <w:pPr>
        <w:autoSpaceDE w:val="0"/>
        <w:autoSpaceDN w:val="0"/>
        <w:adjustRightInd w:val="0"/>
        <w:ind w:right="-6"/>
        <w:rPr>
          <w:rFonts w:asciiTheme="minorHAnsi" w:hAnsiTheme="minorHAnsi" w:cstheme="majorHAnsi"/>
          <w:lang w:val="et-EE"/>
        </w:rPr>
      </w:pPr>
    </w:p>
    <w:p w14:paraId="1F207433" w14:textId="77777777" w:rsidR="00CB11C6" w:rsidRPr="00CB11C6" w:rsidRDefault="00CB11C6" w:rsidP="00CB11C6">
      <w:pPr>
        <w:pStyle w:val="Heading2"/>
        <w:rPr>
          <w:rFonts w:cstheme="majorHAnsi"/>
          <w:b/>
          <w:bCs/>
          <w:color w:val="000000"/>
          <w:sz w:val="24"/>
          <w:szCs w:val="24"/>
          <w:lang w:val="et-EE"/>
        </w:rPr>
      </w:pPr>
      <w:r w:rsidRPr="00CB11C6">
        <w:rPr>
          <w:rFonts w:cstheme="majorHAnsi"/>
          <w:b/>
          <w:bCs/>
          <w:color w:val="000000"/>
          <w:sz w:val="24"/>
          <w:szCs w:val="24"/>
          <w:lang w:val="et-EE"/>
        </w:rPr>
        <w:t>1. Aastakonverents kui Instituudi keskne mõjuplatvorm</w:t>
      </w:r>
    </w:p>
    <w:p w14:paraId="3B168D50" w14:textId="45ABBD4B" w:rsidR="00CB11C6" w:rsidRPr="00CB11C6" w:rsidRDefault="00CB11C6" w:rsidP="00CB11C6">
      <w:pPr>
        <w:pStyle w:val="NormalWeb"/>
        <w:rPr>
          <w:rFonts w:asciiTheme="majorHAnsi" w:hAnsiTheme="majorHAnsi" w:cstheme="majorHAnsi"/>
          <w:color w:val="000000"/>
          <w:lang w:val="et-EE"/>
        </w:rPr>
      </w:pPr>
      <w:r w:rsidRPr="00CB11C6">
        <w:rPr>
          <w:rStyle w:val="Strong"/>
          <w:rFonts w:asciiTheme="majorHAnsi" w:hAnsiTheme="majorHAnsi" w:cstheme="majorHAnsi"/>
          <w:color w:val="000000"/>
          <w:lang w:val="et-EE"/>
        </w:rPr>
        <w:t>Eesmärk:</w:t>
      </w:r>
      <w:r w:rsidRPr="00CB11C6">
        <w:rPr>
          <w:rStyle w:val="apple-converted-space"/>
          <w:rFonts w:asciiTheme="majorHAnsi" w:hAnsiTheme="majorHAnsi" w:cstheme="majorHAnsi"/>
          <w:color w:val="000000"/>
          <w:lang w:val="et-EE"/>
        </w:rPr>
        <w:t> </w:t>
      </w:r>
      <w:r w:rsidR="00AF4CC1">
        <w:rPr>
          <w:rStyle w:val="apple-converted-space"/>
          <w:rFonts w:asciiTheme="majorHAnsi" w:hAnsiTheme="majorHAnsi" w:cstheme="majorHAnsi"/>
          <w:color w:val="000000"/>
          <w:lang w:val="et-EE"/>
        </w:rPr>
        <w:t xml:space="preserve">Jätkata ja </w:t>
      </w:r>
      <w:r w:rsidRPr="00CB11C6">
        <w:rPr>
          <w:rFonts w:asciiTheme="majorHAnsi" w:hAnsiTheme="majorHAnsi" w:cstheme="majorHAnsi"/>
          <w:color w:val="000000"/>
          <w:lang w:val="et-EE"/>
        </w:rPr>
        <w:t>kujundada avalikku arutelu ning tuua inimõiguste teemad otsustajate, ekspertide ja kodanikuühiskonna ühisesse aruteluruumi – nii Eestis kui ka rahvusvahelises võrgustikus.</w:t>
      </w:r>
    </w:p>
    <w:p w14:paraId="6B380629" w14:textId="77777777" w:rsidR="00CB11C6" w:rsidRPr="00CB11C6" w:rsidRDefault="00CB11C6" w:rsidP="00CB11C6">
      <w:pPr>
        <w:pStyle w:val="NormalWeb"/>
        <w:rPr>
          <w:rFonts w:asciiTheme="majorHAnsi" w:hAnsiTheme="majorHAnsi" w:cstheme="majorHAnsi"/>
          <w:color w:val="000000"/>
          <w:lang w:val="et-EE"/>
        </w:rPr>
      </w:pPr>
      <w:r w:rsidRPr="00CB11C6">
        <w:rPr>
          <w:rStyle w:val="Strong"/>
          <w:rFonts w:asciiTheme="majorHAnsi" w:hAnsiTheme="majorHAnsi" w:cstheme="majorHAnsi"/>
          <w:color w:val="000000"/>
          <w:lang w:val="et-EE"/>
        </w:rPr>
        <w:t>Tegevused 2026. aastal:</w:t>
      </w:r>
      <w:r w:rsidRPr="00CB11C6">
        <w:rPr>
          <w:rFonts w:asciiTheme="majorHAnsi" w:hAnsiTheme="majorHAnsi" w:cstheme="majorHAnsi"/>
          <w:color w:val="000000"/>
          <w:lang w:val="et-EE"/>
        </w:rPr>
        <w:br/>
        <w:t>Korraldame Instituudi aastakonverentsi sisuliselt kureeritud ja partnerlussuhteid koondava platvormina, mis ühendab:</w:t>
      </w:r>
    </w:p>
    <w:p w14:paraId="5F513367" w14:textId="77777777" w:rsidR="00CB11C6" w:rsidRPr="00CB11C6" w:rsidRDefault="00CB11C6" w:rsidP="00CB11C6">
      <w:pPr>
        <w:pStyle w:val="NormalWeb"/>
        <w:numPr>
          <w:ilvl w:val="0"/>
          <w:numId w:val="3"/>
        </w:numPr>
        <w:rPr>
          <w:rFonts w:asciiTheme="majorHAnsi" w:hAnsiTheme="majorHAnsi" w:cstheme="majorHAnsi"/>
          <w:color w:val="000000"/>
          <w:lang w:val="et-EE"/>
        </w:rPr>
      </w:pPr>
      <w:r w:rsidRPr="00CB11C6">
        <w:rPr>
          <w:rFonts w:asciiTheme="majorHAnsi" w:hAnsiTheme="majorHAnsi" w:cstheme="majorHAnsi"/>
          <w:color w:val="000000"/>
          <w:lang w:val="et-EE"/>
        </w:rPr>
        <w:t>teemade valiku ja planeerimise ning kõnelejate ja partnerite kaasamise;</w:t>
      </w:r>
    </w:p>
    <w:p w14:paraId="492DCE75" w14:textId="77777777" w:rsidR="00CB11C6" w:rsidRPr="00CB11C6" w:rsidRDefault="00CB11C6" w:rsidP="00CB11C6">
      <w:pPr>
        <w:pStyle w:val="NormalWeb"/>
        <w:numPr>
          <w:ilvl w:val="0"/>
          <w:numId w:val="3"/>
        </w:numPr>
        <w:rPr>
          <w:rFonts w:asciiTheme="majorHAnsi" w:hAnsiTheme="majorHAnsi" w:cstheme="majorHAnsi"/>
          <w:color w:val="000000"/>
          <w:lang w:val="et-EE"/>
        </w:rPr>
      </w:pPr>
      <w:r w:rsidRPr="00CB11C6">
        <w:rPr>
          <w:rFonts w:asciiTheme="majorHAnsi" w:hAnsiTheme="majorHAnsi" w:cstheme="majorHAnsi"/>
          <w:color w:val="000000"/>
          <w:lang w:val="et-EE"/>
        </w:rPr>
        <w:t>sündmuse logistika ja tehnilise teostuse;</w:t>
      </w:r>
    </w:p>
    <w:p w14:paraId="7D5648C0" w14:textId="77777777" w:rsidR="00CB11C6" w:rsidRPr="00CB11C6" w:rsidRDefault="00CB11C6" w:rsidP="00CB11C6">
      <w:pPr>
        <w:pStyle w:val="NormalWeb"/>
        <w:numPr>
          <w:ilvl w:val="0"/>
          <w:numId w:val="3"/>
        </w:numPr>
        <w:rPr>
          <w:rFonts w:asciiTheme="majorHAnsi" w:hAnsiTheme="majorHAnsi" w:cstheme="majorHAnsi"/>
          <w:color w:val="000000"/>
          <w:lang w:val="et-EE"/>
        </w:rPr>
      </w:pPr>
      <w:r w:rsidRPr="00CB11C6">
        <w:rPr>
          <w:rFonts w:asciiTheme="majorHAnsi" w:hAnsiTheme="majorHAnsi" w:cstheme="majorHAnsi"/>
          <w:color w:val="000000"/>
          <w:lang w:val="et-EE"/>
        </w:rPr>
        <w:t>külaliste töökorralduse (sh reisid ja majutuse);</w:t>
      </w:r>
    </w:p>
    <w:p w14:paraId="7231DD51" w14:textId="77777777" w:rsidR="00CB11C6" w:rsidRPr="00CB11C6" w:rsidRDefault="00CB11C6" w:rsidP="00CB11C6">
      <w:pPr>
        <w:pStyle w:val="NormalWeb"/>
        <w:numPr>
          <w:ilvl w:val="0"/>
          <w:numId w:val="3"/>
        </w:numPr>
        <w:rPr>
          <w:rFonts w:asciiTheme="majorHAnsi" w:hAnsiTheme="majorHAnsi" w:cstheme="majorHAnsi"/>
          <w:color w:val="000000"/>
          <w:lang w:val="et-EE"/>
        </w:rPr>
      </w:pPr>
      <w:r w:rsidRPr="00CB11C6">
        <w:rPr>
          <w:rFonts w:asciiTheme="majorHAnsi" w:hAnsiTheme="majorHAnsi" w:cstheme="majorHAnsi"/>
          <w:color w:val="000000"/>
          <w:lang w:val="et-EE"/>
        </w:rPr>
        <w:t>kommunikatsiooni;</w:t>
      </w:r>
    </w:p>
    <w:p w14:paraId="7E045818" w14:textId="77777777" w:rsidR="00CB11C6" w:rsidRPr="00CB11C6" w:rsidRDefault="00CB11C6" w:rsidP="00CB11C6">
      <w:pPr>
        <w:pStyle w:val="NormalWeb"/>
        <w:numPr>
          <w:ilvl w:val="0"/>
          <w:numId w:val="3"/>
        </w:numPr>
        <w:rPr>
          <w:rFonts w:asciiTheme="majorHAnsi" w:hAnsiTheme="majorHAnsi" w:cstheme="majorHAnsi"/>
          <w:color w:val="000000"/>
          <w:lang w:val="et-EE"/>
        </w:rPr>
      </w:pPr>
      <w:r w:rsidRPr="00CB11C6">
        <w:rPr>
          <w:rFonts w:asciiTheme="majorHAnsi" w:hAnsiTheme="majorHAnsi" w:cstheme="majorHAnsi"/>
          <w:color w:val="000000"/>
          <w:lang w:val="et-EE"/>
        </w:rPr>
        <w:t>järelmõju: kokkuvõtted, järeldused, soovitused ja kontaktvõrgustiku hoidmine.</w:t>
      </w:r>
    </w:p>
    <w:p w14:paraId="0AB5134F" w14:textId="3BCF7245" w:rsidR="00CB11C6" w:rsidRPr="00CB11C6" w:rsidRDefault="00CB11C6" w:rsidP="00CB11C6">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Tõstame konverentsi väärtust mitte ainult sündmuse toimumise, vaid ka järelmõju kaudu: tulemuste struktureeritud koondamine (nt arutelupunktid, partnerite ühised järeldused).</w:t>
      </w:r>
    </w:p>
    <w:p w14:paraId="7345FFBD" w14:textId="320A0688" w:rsidR="00CB11C6" w:rsidRPr="00CB11C6" w:rsidRDefault="00CB11C6" w:rsidP="00CB11C6">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2025. aastal moodustasid konverentsiga seotud kulud selgelt suurima ploki ning jäid plaaniga sisuliselt kooskõlla. See näitab, et konverents on Instituudi keskne mõjuinstrument, mida tasub kirjeldada strateegilise mõjuna, mitte lihtsalt korralduskuluna.</w:t>
      </w:r>
      <w:r w:rsidR="00AF4CC1">
        <w:rPr>
          <w:rFonts w:asciiTheme="majorHAnsi" w:hAnsiTheme="majorHAnsi" w:cstheme="majorHAnsi"/>
          <w:color w:val="000000"/>
          <w:lang w:val="et-EE"/>
        </w:rPr>
        <w:br/>
      </w:r>
    </w:p>
    <w:p w14:paraId="0B04EB9E" w14:textId="77777777" w:rsidR="00CB11C6" w:rsidRPr="00CB11C6" w:rsidRDefault="00CB11C6" w:rsidP="00CB11C6">
      <w:pPr>
        <w:pStyle w:val="Heading2"/>
        <w:rPr>
          <w:rFonts w:cstheme="majorHAnsi"/>
          <w:b/>
          <w:bCs/>
          <w:color w:val="000000"/>
          <w:sz w:val="24"/>
          <w:szCs w:val="24"/>
          <w:lang w:val="et-EE"/>
        </w:rPr>
      </w:pPr>
      <w:r w:rsidRPr="00CB11C6">
        <w:rPr>
          <w:rFonts w:cstheme="majorHAnsi"/>
          <w:b/>
          <w:bCs/>
          <w:color w:val="000000"/>
          <w:sz w:val="24"/>
          <w:szCs w:val="24"/>
          <w:lang w:val="et-EE"/>
        </w:rPr>
        <w:t>2. Uuringud, eksperthinnangud ja analüüsid kui Instituudi tegevuse ja mõju tuum</w:t>
      </w:r>
    </w:p>
    <w:p w14:paraId="56CFCE2F" w14:textId="77777777" w:rsidR="00CB11C6" w:rsidRPr="00CB11C6" w:rsidRDefault="00CB11C6" w:rsidP="00CB11C6">
      <w:pPr>
        <w:pStyle w:val="NormalWeb"/>
        <w:rPr>
          <w:rFonts w:asciiTheme="majorHAnsi" w:hAnsiTheme="majorHAnsi" w:cstheme="majorHAnsi"/>
          <w:color w:val="000000"/>
          <w:lang w:val="et-EE"/>
        </w:rPr>
      </w:pPr>
      <w:r w:rsidRPr="00CB11C6">
        <w:rPr>
          <w:rStyle w:val="Strong"/>
          <w:rFonts w:asciiTheme="majorHAnsi" w:hAnsiTheme="majorHAnsi" w:cstheme="majorHAnsi"/>
          <w:color w:val="000000"/>
          <w:lang w:val="et-EE"/>
        </w:rPr>
        <w:t>Eesmärk:</w:t>
      </w:r>
      <w:r w:rsidRPr="00CB11C6">
        <w:rPr>
          <w:rStyle w:val="apple-converted-space"/>
          <w:rFonts w:asciiTheme="majorHAnsi" w:hAnsiTheme="majorHAnsi" w:cstheme="majorHAnsi"/>
          <w:color w:val="000000"/>
          <w:lang w:val="et-EE"/>
        </w:rPr>
        <w:t> </w:t>
      </w:r>
      <w:r w:rsidRPr="00CB11C6">
        <w:rPr>
          <w:rFonts w:asciiTheme="majorHAnsi" w:hAnsiTheme="majorHAnsi" w:cstheme="majorHAnsi"/>
          <w:color w:val="000000"/>
          <w:lang w:val="et-EE"/>
        </w:rPr>
        <w:t xml:space="preserve">pakkuda tõenduspõhist, usaldusväärset ja sisuliselt tugevat </w:t>
      </w:r>
      <w:proofErr w:type="spellStart"/>
      <w:r w:rsidRPr="00CB11C6">
        <w:rPr>
          <w:rFonts w:asciiTheme="majorHAnsi" w:hAnsiTheme="majorHAnsi" w:cstheme="majorHAnsi"/>
          <w:color w:val="000000"/>
          <w:lang w:val="et-EE"/>
        </w:rPr>
        <w:t>inimõigustealast</w:t>
      </w:r>
      <w:proofErr w:type="spellEnd"/>
      <w:r w:rsidRPr="00CB11C6">
        <w:rPr>
          <w:rFonts w:asciiTheme="majorHAnsi" w:hAnsiTheme="majorHAnsi" w:cstheme="majorHAnsi"/>
          <w:color w:val="000000"/>
          <w:lang w:val="et-EE"/>
        </w:rPr>
        <w:t xml:space="preserve"> teadmist, mis toetab nii avalikku debatti kui ka praktilisi otsuseid.</w:t>
      </w:r>
    </w:p>
    <w:p w14:paraId="7D25CD58" w14:textId="77777777" w:rsidR="00CB11C6" w:rsidRPr="00CB11C6" w:rsidRDefault="00CB11C6" w:rsidP="00CB11C6">
      <w:pPr>
        <w:pStyle w:val="NormalWeb"/>
        <w:rPr>
          <w:rFonts w:asciiTheme="majorHAnsi" w:hAnsiTheme="majorHAnsi" w:cstheme="majorHAnsi"/>
          <w:b/>
          <w:bCs/>
          <w:i/>
          <w:iCs/>
          <w:color w:val="000000"/>
          <w:lang w:val="et-EE"/>
        </w:rPr>
      </w:pPr>
      <w:r w:rsidRPr="00CB11C6">
        <w:rPr>
          <w:rStyle w:val="Strong"/>
          <w:rFonts w:asciiTheme="majorHAnsi" w:hAnsiTheme="majorHAnsi" w:cstheme="majorHAnsi"/>
          <w:b w:val="0"/>
          <w:bCs w:val="0"/>
          <w:i/>
          <w:iCs/>
          <w:color w:val="000000"/>
          <w:lang w:val="et-EE"/>
        </w:rPr>
        <w:t>Tegevused:</w:t>
      </w:r>
    </w:p>
    <w:p w14:paraId="2E4394DE" w14:textId="3A71BF2C" w:rsidR="00CB11C6" w:rsidRPr="00CB11C6" w:rsidRDefault="00CB11C6" w:rsidP="00CB11C6">
      <w:pPr>
        <w:pStyle w:val="NormalWeb"/>
        <w:numPr>
          <w:ilvl w:val="0"/>
          <w:numId w:val="5"/>
        </w:numPr>
        <w:rPr>
          <w:rFonts w:asciiTheme="majorHAnsi" w:hAnsiTheme="majorHAnsi" w:cstheme="majorHAnsi"/>
          <w:color w:val="000000"/>
          <w:lang w:val="et-EE"/>
        </w:rPr>
      </w:pPr>
      <w:r w:rsidRPr="00CB11C6">
        <w:rPr>
          <w:rFonts w:asciiTheme="majorHAnsi" w:hAnsiTheme="majorHAnsi" w:cstheme="majorHAnsi"/>
          <w:color w:val="000000"/>
          <w:lang w:val="et-EE"/>
        </w:rPr>
        <w:t xml:space="preserve">Tellime ja koostame </w:t>
      </w:r>
      <w:r w:rsidR="00AF4CC1">
        <w:rPr>
          <w:rFonts w:asciiTheme="majorHAnsi" w:hAnsiTheme="majorHAnsi" w:cstheme="majorHAnsi"/>
          <w:color w:val="000000"/>
          <w:lang w:val="et-EE"/>
        </w:rPr>
        <w:t xml:space="preserve">vastavalt vajadusele ja rahalistele võimalustele </w:t>
      </w:r>
      <w:r w:rsidRPr="00CB11C6">
        <w:rPr>
          <w:rFonts w:asciiTheme="majorHAnsi" w:hAnsiTheme="majorHAnsi" w:cstheme="majorHAnsi"/>
          <w:color w:val="000000"/>
          <w:lang w:val="et-EE"/>
        </w:rPr>
        <w:t>analüüse, eksperthinnanguid ja tekste inimõiguste teemadel, lähtudes ühiskondlikust vajadusest ja Instituudi fookusteemadest.</w:t>
      </w:r>
    </w:p>
    <w:p w14:paraId="71B2D1B3" w14:textId="7391FBEF" w:rsidR="00CB11C6" w:rsidRPr="00CB11C6" w:rsidRDefault="00CB11C6" w:rsidP="00CB11C6">
      <w:pPr>
        <w:pStyle w:val="NormalWeb"/>
        <w:numPr>
          <w:ilvl w:val="0"/>
          <w:numId w:val="5"/>
        </w:numPr>
        <w:rPr>
          <w:rFonts w:asciiTheme="majorHAnsi" w:hAnsiTheme="majorHAnsi" w:cstheme="majorHAnsi"/>
          <w:color w:val="000000"/>
          <w:lang w:val="et-EE"/>
        </w:rPr>
      </w:pPr>
      <w:r w:rsidRPr="00CB11C6">
        <w:rPr>
          <w:rFonts w:asciiTheme="majorHAnsi" w:hAnsiTheme="majorHAnsi" w:cstheme="majorHAnsi"/>
          <w:color w:val="000000"/>
          <w:lang w:val="et-EE"/>
        </w:rPr>
        <w:t>Muudame teadmuse kasutatavaks: lisaks põhjalikele tekstidele loome vajaduse korral lühemaid vorme (kokkuvõtted, selgitusmaterjalid</w:t>
      </w:r>
      <w:r w:rsidR="00AF4CC1">
        <w:rPr>
          <w:rFonts w:asciiTheme="majorHAnsi" w:hAnsiTheme="majorHAnsi" w:cstheme="majorHAnsi"/>
          <w:color w:val="000000"/>
          <w:lang w:val="et-EE"/>
        </w:rPr>
        <w:t>).</w:t>
      </w:r>
    </w:p>
    <w:p w14:paraId="1B250283" w14:textId="3443F76F" w:rsidR="00CB11C6" w:rsidRPr="00AF4CC1" w:rsidRDefault="00CB11C6" w:rsidP="00AF4CC1">
      <w:pPr>
        <w:pStyle w:val="NormalWeb"/>
        <w:numPr>
          <w:ilvl w:val="0"/>
          <w:numId w:val="5"/>
        </w:numPr>
        <w:tabs>
          <w:tab w:val="clear" w:pos="720"/>
          <w:tab w:val="num" w:pos="0"/>
        </w:tabs>
        <w:ind w:left="0" w:firstLine="360"/>
        <w:rPr>
          <w:rFonts w:asciiTheme="majorHAnsi" w:hAnsiTheme="majorHAnsi" w:cstheme="majorHAnsi"/>
          <w:color w:val="000000"/>
          <w:lang w:val="et-EE"/>
        </w:rPr>
      </w:pPr>
      <w:r w:rsidRPr="00CB11C6">
        <w:rPr>
          <w:rFonts w:asciiTheme="majorHAnsi" w:hAnsiTheme="majorHAnsi" w:cstheme="majorHAnsi"/>
          <w:color w:val="000000"/>
          <w:lang w:val="et-EE"/>
        </w:rPr>
        <w:t>Seome uuringute ja analüüside tööliini projektide ning konverentsiga: analüüsid aitavad kujundada konverentsi sisu ning konverents omakorda tekitab teemapüstitusi järgmisteks analüüsideks.</w:t>
      </w:r>
      <w:r w:rsidR="00AF4CC1">
        <w:rPr>
          <w:rFonts w:asciiTheme="majorHAnsi" w:hAnsiTheme="majorHAnsi" w:cstheme="majorHAnsi"/>
          <w:color w:val="000000"/>
          <w:lang w:val="et-EE"/>
        </w:rPr>
        <w:br/>
      </w:r>
      <w:r w:rsidRPr="00AF4CC1">
        <w:rPr>
          <w:rFonts w:asciiTheme="majorHAnsi" w:hAnsiTheme="majorHAnsi" w:cstheme="majorHAnsi"/>
          <w:color w:val="000000"/>
          <w:lang w:val="et-EE"/>
        </w:rPr>
        <w:br/>
        <w:t>2025. aastal kasvasid eksperditasud ja analüüsikulud võrreldes kavandatuga, mis näitab, et seda tööliini kasutati ja vajati. 2026. aasta kirjeldus annab sellele institutsionaalse kaalu: Instituut ei tee ainult üritusi, vaid toodab ka teadmuspõhist sisu.</w:t>
      </w:r>
    </w:p>
    <w:p w14:paraId="09DA44F4" w14:textId="77777777" w:rsidR="00CB11C6" w:rsidRPr="00CB11C6" w:rsidRDefault="00CB11C6" w:rsidP="00CB11C6">
      <w:pPr>
        <w:pStyle w:val="NormalWeb"/>
        <w:rPr>
          <w:rFonts w:asciiTheme="majorHAnsi" w:hAnsiTheme="majorHAnsi" w:cstheme="majorHAnsi"/>
          <w:color w:val="000000"/>
          <w:lang w:val="et-EE"/>
        </w:rPr>
      </w:pPr>
    </w:p>
    <w:p w14:paraId="3C0A49B7" w14:textId="77777777" w:rsidR="004C5196" w:rsidRPr="00CB11C6" w:rsidRDefault="004C5196" w:rsidP="00136861">
      <w:pPr>
        <w:autoSpaceDE w:val="0"/>
        <w:autoSpaceDN w:val="0"/>
        <w:adjustRightInd w:val="0"/>
        <w:ind w:right="-6"/>
        <w:outlineLvl w:val="0"/>
        <w:rPr>
          <w:rFonts w:asciiTheme="majorHAnsi" w:hAnsiTheme="majorHAnsi" w:cstheme="majorHAnsi"/>
          <w:lang w:val="et-EE"/>
        </w:rPr>
      </w:pPr>
    </w:p>
    <w:p w14:paraId="5E50CD64" w14:textId="6B849F3E" w:rsidR="00CB11C6" w:rsidRPr="00CB11C6" w:rsidRDefault="00CB11C6" w:rsidP="00CB11C6">
      <w:pPr>
        <w:pStyle w:val="Heading2"/>
        <w:rPr>
          <w:rFonts w:cstheme="majorHAnsi"/>
          <w:color w:val="000000"/>
          <w:sz w:val="24"/>
          <w:szCs w:val="24"/>
          <w:lang w:val="et-EE"/>
        </w:rPr>
      </w:pPr>
      <w:r w:rsidRPr="00CB11C6">
        <w:rPr>
          <w:rFonts w:cstheme="majorHAnsi"/>
          <w:b/>
          <w:bCs/>
          <w:color w:val="000000"/>
          <w:sz w:val="24"/>
          <w:szCs w:val="24"/>
          <w:lang w:val="et-EE"/>
        </w:rPr>
        <w:t xml:space="preserve">3. Mälutöö ja ajalooline õiglus ehk </w:t>
      </w:r>
      <w:proofErr w:type="spellStart"/>
      <w:r w:rsidRPr="00CB11C6">
        <w:rPr>
          <w:rFonts w:cstheme="majorHAnsi"/>
          <w:b/>
          <w:bCs/>
          <w:color w:val="000000"/>
          <w:sz w:val="24"/>
          <w:szCs w:val="24"/>
          <w:lang w:val="et-EE"/>
        </w:rPr>
        <w:t>inimõigustealane</w:t>
      </w:r>
      <w:proofErr w:type="spellEnd"/>
      <w:r w:rsidRPr="00CB11C6">
        <w:rPr>
          <w:rFonts w:cstheme="majorHAnsi"/>
          <w:b/>
          <w:bCs/>
          <w:color w:val="000000"/>
          <w:sz w:val="24"/>
          <w:szCs w:val="24"/>
          <w:lang w:val="et-EE"/>
        </w:rPr>
        <w:t xml:space="preserve"> haridus</w:t>
      </w:r>
      <w:r w:rsidRPr="00CB11C6">
        <w:rPr>
          <w:rFonts w:cstheme="majorHAnsi"/>
          <w:color w:val="000000"/>
          <w:sz w:val="24"/>
          <w:szCs w:val="24"/>
          <w:lang w:val="et-EE"/>
        </w:rPr>
        <w:br/>
      </w:r>
      <w:r w:rsidRPr="00CB11C6">
        <w:rPr>
          <w:rFonts w:cstheme="majorHAnsi"/>
          <w:color w:val="000000"/>
          <w:sz w:val="24"/>
          <w:szCs w:val="24"/>
          <w:lang w:val="et-EE"/>
        </w:rPr>
        <w:br/>
        <w:t xml:space="preserve">2026. aastal jätkab Instituut haridus- ja mälutöö suuna arendamist, mille keskmes on koolidele suunatud rändnäitused ning veebinäitused. Nende kaudu muudame ajaloolise kogemuse noortele arusaadavaks ja seome selle inimõiguste põhiküsimustega: </w:t>
      </w:r>
      <w:proofErr w:type="spellStart"/>
      <w:r w:rsidRPr="00CB11C6">
        <w:rPr>
          <w:rFonts w:cstheme="majorHAnsi"/>
          <w:color w:val="000000"/>
          <w:sz w:val="24"/>
          <w:szCs w:val="24"/>
          <w:lang w:val="et-EE"/>
        </w:rPr>
        <w:t>inimväärikus</w:t>
      </w:r>
      <w:proofErr w:type="spellEnd"/>
      <w:r w:rsidRPr="00CB11C6">
        <w:rPr>
          <w:rFonts w:cstheme="majorHAnsi"/>
          <w:color w:val="000000"/>
          <w:sz w:val="24"/>
          <w:szCs w:val="24"/>
          <w:lang w:val="et-EE"/>
        </w:rPr>
        <w:t>, vabadus, vastutus, sundmigratsioon, õiglus ja mälu. Näitused valmivad ja liiguvad üle Eesti koostöös partneritega ning on toetatud digitaalse väljundiga, mis hoiab sisu avalikkusele kättesaadavana ka pärast rändperioodi.</w:t>
      </w:r>
    </w:p>
    <w:p w14:paraId="5CE458FB" w14:textId="77777777" w:rsidR="00CB11C6" w:rsidRPr="00CB11C6" w:rsidRDefault="00CB11C6" w:rsidP="00CB11C6">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Korraldame või viime koostöös teiste vabaühendustega läbi mälestus- ja teavitusüritusi, mis hoiavad elus Eesti lähiajaloo kogemust ning seovad selle tänapäevaste inimõiguste küsimustega (riigivägivald, küüditamised, sundränne, vastutus ja mälu). Programmi fookuses on märgilised tähtpäevad ja kogukondlikud mälestuspraktikad, sh märtsiküüditamise mälestamine, juuniküüditamise mälestuspäev ning suurpõgenemine (1944. aasta põgenike mälestus).</w:t>
      </w:r>
    </w:p>
    <w:p w14:paraId="3F36855A" w14:textId="77777777" w:rsidR="00CB11C6" w:rsidRPr="00CB11C6" w:rsidRDefault="00CB11C6" w:rsidP="00CB11C6">
      <w:pPr>
        <w:pStyle w:val="NormalWeb"/>
        <w:rPr>
          <w:rFonts w:asciiTheme="majorHAnsi" w:hAnsiTheme="majorHAnsi" w:cstheme="majorHAnsi"/>
          <w:color w:val="000000"/>
          <w:lang w:val="et-EE"/>
        </w:rPr>
      </w:pPr>
      <w:r w:rsidRPr="00CB11C6">
        <w:rPr>
          <w:rStyle w:val="Strong"/>
          <w:rFonts w:asciiTheme="majorHAnsi" w:hAnsiTheme="majorHAnsi" w:cstheme="majorHAnsi"/>
          <w:color w:val="000000"/>
          <w:lang w:val="et-EE"/>
        </w:rPr>
        <w:t>Eesmärk:</w:t>
      </w:r>
      <w:r w:rsidRPr="00CB11C6">
        <w:rPr>
          <w:rStyle w:val="apple-converted-space"/>
          <w:rFonts w:asciiTheme="majorHAnsi" w:hAnsiTheme="majorHAnsi" w:cstheme="majorHAnsi"/>
          <w:color w:val="000000"/>
          <w:lang w:val="et-EE"/>
        </w:rPr>
        <w:t> </w:t>
      </w:r>
      <w:r w:rsidRPr="00CB11C6">
        <w:rPr>
          <w:rFonts w:asciiTheme="majorHAnsi" w:hAnsiTheme="majorHAnsi" w:cstheme="majorHAnsi"/>
          <w:color w:val="000000"/>
          <w:lang w:val="et-EE"/>
        </w:rPr>
        <w:t>tõsta teadlikkust inimsusevastastest kuritegudest, totalitarismi pärandist ning õigusemõistmise ja mälu rollist demokraatia vastupidavuses.</w:t>
      </w:r>
    </w:p>
    <w:p w14:paraId="29A6A450" w14:textId="77777777" w:rsidR="00CB11C6" w:rsidRPr="00CB11C6" w:rsidRDefault="00CB11C6" w:rsidP="00CB11C6">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Tegevused viiakse ellu koostöös partneritega ja projektipõhiselt, kasutades võimaluse korral kaasrahastust ja mitterahalist panust.</w:t>
      </w:r>
    </w:p>
    <w:p w14:paraId="158C7536" w14:textId="77777777" w:rsidR="00CB11C6" w:rsidRPr="00CB11C6" w:rsidRDefault="00CB11C6" w:rsidP="00136861">
      <w:pPr>
        <w:autoSpaceDE w:val="0"/>
        <w:autoSpaceDN w:val="0"/>
        <w:adjustRightInd w:val="0"/>
        <w:ind w:right="-6"/>
        <w:outlineLvl w:val="0"/>
        <w:rPr>
          <w:rFonts w:asciiTheme="majorHAnsi" w:hAnsiTheme="majorHAnsi" w:cstheme="majorHAnsi"/>
          <w:lang w:val="et-EE"/>
        </w:rPr>
      </w:pPr>
    </w:p>
    <w:p w14:paraId="1AE6703E" w14:textId="77777777" w:rsidR="00CB11C6" w:rsidRPr="00CB11C6" w:rsidRDefault="00CB11C6" w:rsidP="00CB11C6">
      <w:pPr>
        <w:pStyle w:val="Heading2"/>
        <w:rPr>
          <w:rFonts w:cstheme="majorHAnsi"/>
          <w:b/>
          <w:bCs/>
          <w:color w:val="000000"/>
          <w:sz w:val="24"/>
          <w:szCs w:val="24"/>
          <w:lang w:val="et-EE"/>
        </w:rPr>
      </w:pPr>
      <w:r w:rsidRPr="00CB11C6">
        <w:rPr>
          <w:rFonts w:cstheme="majorHAnsi"/>
          <w:b/>
          <w:bCs/>
          <w:color w:val="000000"/>
          <w:sz w:val="24"/>
          <w:szCs w:val="24"/>
          <w:lang w:val="et-EE"/>
        </w:rPr>
        <w:t>4. Rändnäitused ja digitaalsed näituseformaadid (projektipõhiselt)</w:t>
      </w:r>
    </w:p>
    <w:p w14:paraId="156CCC46" w14:textId="01F9A3E9" w:rsidR="00CB11C6" w:rsidRPr="00CB11C6" w:rsidRDefault="00CB11C6" w:rsidP="00CB11C6">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Arendame ja uuendame jooksvalt ning rahaliste võimaluste piires koostöös partneritega koolidele suunatud rändnäitusi ja veebinäitusi. Tagame materjalide kättesaadavuse üle Eesti (sh väljaspool suuremaid keskusi) ning loo</w:t>
      </w:r>
      <w:r w:rsidR="005877C4">
        <w:rPr>
          <w:rFonts w:asciiTheme="majorHAnsi" w:hAnsiTheme="majorHAnsi" w:cstheme="majorHAnsi"/>
          <w:color w:val="000000"/>
          <w:lang w:val="et-EE"/>
        </w:rPr>
        <w:t>dud on</w:t>
      </w:r>
      <w:r w:rsidRPr="00CB11C6">
        <w:rPr>
          <w:rFonts w:asciiTheme="majorHAnsi" w:hAnsiTheme="majorHAnsi" w:cstheme="majorHAnsi"/>
          <w:color w:val="000000"/>
          <w:lang w:val="et-EE"/>
        </w:rPr>
        <w:t xml:space="preserve"> näitustele digitaalse </w:t>
      </w:r>
      <w:proofErr w:type="spellStart"/>
      <w:r w:rsidRPr="00CB11C6">
        <w:rPr>
          <w:rFonts w:asciiTheme="majorHAnsi" w:hAnsiTheme="majorHAnsi" w:cstheme="majorHAnsi"/>
          <w:color w:val="000000"/>
          <w:lang w:val="et-EE"/>
        </w:rPr>
        <w:t>järelvaadatavus</w:t>
      </w:r>
      <w:proofErr w:type="spellEnd"/>
      <w:r w:rsidR="005877C4">
        <w:rPr>
          <w:rFonts w:asciiTheme="majorHAnsi" w:hAnsiTheme="majorHAnsi" w:cstheme="majorHAnsi"/>
          <w:color w:val="000000"/>
          <w:lang w:val="et-EE"/>
        </w:rPr>
        <w:t xml:space="preserve"> </w:t>
      </w:r>
      <w:r w:rsidRPr="00CB11C6">
        <w:rPr>
          <w:rFonts w:asciiTheme="majorHAnsi" w:hAnsiTheme="majorHAnsi" w:cstheme="majorHAnsi"/>
          <w:color w:val="000000"/>
          <w:lang w:val="et-EE"/>
        </w:rPr>
        <w:t>(veebinäitus, lühitekstid, õpetajamaterjalid), et Instituudi töö mõju ei sõltuks ainult ühest sündmusest.</w:t>
      </w:r>
    </w:p>
    <w:p w14:paraId="09E5536E" w14:textId="77777777" w:rsidR="00CB11C6" w:rsidRPr="00CB11C6" w:rsidRDefault="00CB11C6" w:rsidP="00CB11C6">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Instituut arendab ja uuendab regulaarselt haridusprojekte ja näitusi, näiteks:</w:t>
      </w:r>
    </w:p>
    <w:p w14:paraId="3DBE46B4" w14:textId="15A29776" w:rsidR="00CB11C6" w:rsidRPr="00CB11C6" w:rsidRDefault="00CB11C6" w:rsidP="00CB11C6">
      <w:pPr>
        <w:pStyle w:val="NormalWeb"/>
        <w:numPr>
          <w:ilvl w:val="0"/>
          <w:numId w:val="8"/>
        </w:numPr>
        <w:rPr>
          <w:rFonts w:asciiTheme="majorHAnsi" w:hAnsiTheme="majorHAnsi" w:cstheme="majorHAnsi"/>
          <w:color w:val="000000"/>
          <w:lang w:val="et-EE"/>
        </w:rPr>
      </w:pPr>
      <w:r w:rsidRPr="00CB11C6">
        <w:rPr>
          <w:rFonts w:asciiTheme="majorHAnsi" w:hAnsiTheme="majorHAnsi" w:cstheme="majorHAnsi"/>
          <w:color w:val="000000"/>
          <w:lang w:val="et-EE"/>
        </w:rPr>
        <w:t>„Inimõigustest nõukogude ühiskonnas“</w:t>
      </w:r>
      <w:r>
        <w:rPr>
          <w:rFonts w:asciiTheme="majorHAnsi" w:hAnsiTheme="majorHAnsi" w:cstheme="majorHAnsi"/>
          <w:color w:val="000000"/>
          <w:lang w:val="et-EE"/>
        </w:rPr>
        <w:t xml:space="preserve"> (rändnäitus ja veebinäitus)</w:t>
      </w:r>
    </w:p>
    <w:p w14:paraId="47AB3385" w14:textId="77777777" w:rsidR="00CB11C6" w:rsidRPr="00CB11C6" w:rsidRDefault="00CB11C6" w:rsidP="00CB11C6">
      <w:pPr>
        <w:pStyle w:val="NormalWeb"/>
        <w:numPr>
          <w:ilvl w:val="0"/>
          <w:numId w:val="8"/>
        </w:numPr>
        <w:rPr>
          <w:rFonts w:asciiTheme="majorHAnsi" w:hAnsiTheme="majorHAnsi" w:cstheme="majorHAnsi"/>
          <w:color w:val="000000"/>
          <w:lang w:val="et-EE"/>
        </w:rPr>
      </w:pPr>
      <w:r w:rsidRPr="00CB11C6">
        <w:rPr>
          <w:rFonts w:asciiTheme="majorHAnsi" w:hAnsiTheme="majorHAnsi" w:cstheme="majorHAnsi"/>
          <w:color w:val="000000"/>
          <w:lang w:val="et-EE"/>
        </w:rPr>
        <w:t>„Anne Franki elu“ (koostöös Anne Franki majaga)</w:t>
      </w:r>
    </w:p>
    <w:p w14:paraId="0DE43DC7" w14:textId="77777777" w:rsidR="00CB11C6" w:rsidRPr="00CB11C6" w:rsidRDefault="00CB11C6" w:rsidP="00CB11C6">
      <w:pPr>
        <w:pStyle w:val="NormalWeb"/>
        <w:numPr>
          <w:ilvl w:val="0"/>
          <w:numId w:val="8"/>
        </w:numPr>
        <w:rPr>
          <w:rFonts w:asciiTheme="majorHAnsi" w:hAnsiTheme="majorHAnsi" w:cstheme="majorHAnsi"/>
          <w:color w:val="000000"/>
          <w:lang w:val="et-EE"/>
        </w:rPr>
      </w:pPr>
      <w:r w:rsidRPr="00CB11C6">
        <w:rPr>
          <w:rFonts w:asciiTheme="majorHAnsi" w:hAnsiTheme="majorHAnsi" w:cstheme="majorHAnsi"/>
          <w:color w:val="000000"/>
          <w:lang w:val="et-EE"/>
        </w:rPr>
        <w:t>„Inimõiguste 10 peamist õigust“</w:t>
      </w:r>
    </w:p>
    <w:p w14:paraId="0822A136" w14:textId="39E520C7" w:rsidR="00CB11C6" w:rsidRDefault="00CB11C6" w:rsidP="00CB11C6">
      <w:pPr>
        <w:pStyle w:val="NormalWeb"/>
        <w:numPr>
          <w:ilvl w:val="0"/>
          <w:numId w:val="8"/>
        </w:numPr>
        <w:rPr>
          <w:rFonts w:asciiTheme="majorHAnsi" w:hAnsiTheme="majorHAnsi" w:cstheme="majorHAnsi"/>
          <w:color w:val="000000"/>
          <w:lang w:val="et-EE"/>
        </w:rPr>
      </w:pPr>
      <w:r w:rsidRPr="00CB11C6">
        <w:rPr>
          <w:rFonts w:asciiTheme="majorHAnsi" w:hAnsiTheme="majorHAnsi" w:cstheme="majorHAnsi"/>
          <w:color w:val="000000"/>
          <w:lang w:val="et-EE"/>
        </w:rPr>
        <w:t>„Inimõiguste kujunemislugu“</w:t>
      </w:r>
      <w:r>
        <w:rPr>
          <w:rFonts w:asciiTheme="majorHAnsi" w:hAnsiTheme="majorHAnsi" w:cstheme="majorHAnsi"/>
          <w:color w:val="000000"/>
          <w:lang w:val="et-EE"/>
        </w:rPr>
        <w:t>, (rändnäitus ja veebinäitus)</w:t>
      </w:r>
    </w:p>
    <w:p w14:paraId="6CFFD657" w14:textId="5281CA7B" w:rsidR="00CB11C6" w:rsidRPr="00CB11C6" w:rsidRDefault="00CB11C6" w:rsidP="00CB11C6">
      <w:pPr>
        <w:pStyle w:val="NormalWeb"/>
        <w:numPr>
          <w:ilvl w:val="0"/>
          <w:numId w:val="8"/>
        </w:numPr>
        <w:rPr>
          <w:rFonts w:asciiTheme="majorHAnsi" w:hAnsiTheme="majorHAnsi" w:cstheme="majorHAnsi"/>
          <w:color w:val="000000"/>
          <w:lang w:val="et-EE"/>
        </w:rPr>
      </w:pPr>
      <w:r>
        <w:rPr>
          <w:rFonts w:asciiTheme="majorHAnsi" w:hAnsiTheme="majorHAnsi" w:cstheme="majorHAnsi"/>
          <w:color w:val="000000"/>
          <w:lang w:val="et-EE"/>
        </w:rPr>
        <w:t>Rändnäitus on nii tehniliselt kui ka teksti poolest uuendamisel</w:t>
      </w:r>
    </w:p>
    <w:p w14:paraId="338F44A6" w14:textId="77777777" w:rsidR="00CB11C6" w:rsidRDefault="00CB11C6" w:rsidP="00CB11C6">
      <w:pPr>
        <w:pStyle w:val="NormalWeb"/>
        <w:numPr>
          <w:ilvl w:val="0"/>
          <w:numId w:val="8"/>
        </w:numPr>
        <w:rPr>
          <w:rFonts w:asciiTheme="majorHAnsi" w:hAnsiTheme="majorHAnsi" w:cstheme="majorHAnsi"/>
          <w:color w:val="000000"/>
          <w:lang w:val="et-EE"/>
        </w:rPr>
      </w:pPr>
      <w:r w:rsidRPr="00CB11C6">
        <w:rPr>
          <w:rFonts w:asciiTheme="majorHAnsi" w:hAnsiTheme="majorHAnsi" w:cstheme="majorHAnsi"/>
          <w:color w:val="000000"/>
          <w:lang w:val="et-EE"/>
        </w:rPr>
        <w:t>veebinäitused (nt Krimmi põlisrahva tatarlaste kohta)</w:t>
      </w:r>
    </w:p>
    <w:p w14:paraId="05380BC8" w14:textId="77777777" w:rsidR="005877C4" w:rsidRDefault="005877C4" w:rsidP="005877C4">
      <w:pPr>
        <w:pStyle w:val="NormalWeb"/>
        <w:ind w:left="360"/>
        <w:rPr>
          <w:rFonts w:asciiTheme="majorHAnsi" w:hAnsiTheme="majorHAnsi" w:cstheme="majorHAnsi"/>
          <w:color w:val="000000"/>
          <w:lang w:val="et-EE"/>
        </w:rPr>
      </w:pPr>
    </w:p>
    <w:p w14:paraId="000B8891" w14:textId="77777777" w:rsidR="005877C4" w:rsidRDefault="005877C4" w:rsidP="005877C4">
      <w:pPr>
        <w:pStyle w:val="NormalWeb"/>
        <w:ind w:left="360"/>
        <w:rPr>
          <w:rFonts w:asciiTheme="majorHAnsi" w:hAnsiTheme="majorHAnsi" w:cstheme="majorHAnsi"/>
          <w:color w:val="000000"/>
          <w:lang w:val="et-EE"/>
        </w:rPr>
      </w:pPr>
    </w:p>
    <w:p w14:paraId="17B545CD" w14:textId="77777777" w:rsidR="005877C4" w:rsidRPr="00CB11C6" w:rsidRDefault="005877C4" w:rsidP="005877C4">
      <w:pPr>
        <w:pStyle w:val="NormalWeb"/>
        <w:ind w:left="360"/>
        <w:rPr>
          <w:rFonts w:asciiTheme="majorHAnsi" w:hAnsiTheme="majorHAnsi" w:cstheme="majorHAnsi"/>
          <w:color w:val="000000"/>
          <w:lang w:val="et-EE"/>
        </w:rPr>
      </w:pPr>
    </w:p>
    <w:p w14:paraId="1A495858" w14:textId="77777777" w:rsidR="00CB11C6" w:rsidRPr="00CB11C6" w:rsidRDefault="00CB11C6" w:rsidP="00CB11C6">
      <w:pPr>
        <w:pStyle w:val="NormalWeb"/>
        <w:rPr>
          <w:rFonts w:asciiTheme="majorHAnsi" w:hAnsiTheme="majorHAnsi" w:cstheme="majorHAnsi"/>
          <w:b/>
          <w:bCs/>
          <w:i/>
          <w:iCs/>
          <w:color w:val="000000"/>
          <w:lang w:val="et-EE"/>
        </w:rPr>
      </w:pPr>
      <w:r w:rsidRPr="00CB11C6">
        <w:rPr>
          <w:rStyle w:val="Strong"/>
          <w:rFonts w:asciiTheme="majorHAnsi" w:hAnsiTheme="majorHAnsi" w:cstheme="majorHAnsi"/>
          <w:b w:val="0"/>
          <w:bCs w:val="0"/>
          <w:i/>
          <w:iCs/>
          <w:color w:val="000000"/>
          <w:lang w:val="et-EE"/>
        </w:rPr>
        <w:t>Tegevused:</w:t>
      </w:r>
    </w:p>
    <w:p w14:paraId="0ACED8C0" w14:textId="77777777" w:rsidR="00CB11C6" w:rsidRPr="00CB11C6" w:rsidRDefault="00CB11C6" w:rsidP="00CB11C6">
      <w:pPr>
        <w:pStyle w:val="NormalWeb"/>
        <w:numPr>
          <w:ilvl w:val="0"/>
          <w:numId w:val="9"/>
        </w:numPr>
        <w:rPr>
          <w:rFonts w:asciiTheme="majorHAnsi" w:hAnsiTheme="majorHAnsi" w:cstheme="majorHAnsi"/>
          <w:color w:val="000000"/>
          <w:lang w:val="et-EE"/>
        </w:rPr>
      </w:pPr>
      <w:r w:rsidRPr="00CB11C6">
        <w:rPr>
          <w:rFonts w:asciiTheme="majorHAnsi" w:hAnsiTheme="majorHAnsi" w:cstheme="majorHAnsi"/>
          <w:color w:val="000000"/>
          <w:lang w:val="et-EE"/>
        </w:rPr>
        <w:t>koolidele suunatud rändnäituste loomine ja ringlus üle Eesti;</w:t>
      </w:r>
    </w:p>
    <w:p w14:paraId="3C5DFABE" w14:textId="77777777" w:rsidR="00CB11C6" w:rsidRPr="00CB11C6" w:rsidRDefault="00CB11C6" w:rsidP="00CB11C6">
      <w:pPr>
        <w:pStyle w:val="NormalWeb"/>
        <w:numPr>
          <w:ilvl w:val="0"/>
          <w:numId w:val="9"/>
        </w:numPr>
        <w:rPr>
          <w:rFonts w:asciiTheme="majorHAnsi" w:hAnsiTheme="majorHAnsi" w:cstheme="majorHAnsi"/>
          <w:color w:val="000000"/>
          <w:lang w:val="et-EE"/>
        </w:rPr>
      </w:pPr>
      <w:r w:rsidRPr="00CB11C6">
        <w:rPr>
          <w:rFonts w:asciiTheme="majorHAnsi" w:hAnsiTheme="majorHAnsi" w:cstheme="majorHAnsi"/>
          <w:color w:val="000000"/>
          <w:lang w:val="et-EE"/>
        </w:rPr>
        <w:t>veebinäituste ja digitaalse järelmõju (sh materjalid õpetajatele) tootmine;</w:t>
      </w:r>
    </w:p>
    <w:p w14:paraId="24266DF2" w14:textId="7BB04A82" w:rsidR="00CB11C6" w:rsidRDefault="00CB11C6" w:rsidP="00CB11C6">
      <w:pPr>
        <w:pStyle w:val="NormalWeb"/>
        <w:numPr>
          <w:ilvl w:val="0"/>
          <w:numId w:val="9"/>
        </w:numPr>
        <w:rPr>
          <w:rFonts w:asciiTheme="majorHAnsi" w:hAnsiTheme="majorHAnsi" w:cstheme="majorHAnsi"/>
          <w:color w:val="000000"/>
          <w:lang w:val="et-EE"/>
        </w:rPr>
      </w:pPr>
      <w:r w:rsidRPr="00CB11C6">
        <w:rPr>
          <w:rFonts w:asciiTheme="majorHAnsi" w:hAnsiTheme="majorHAnsi" w:cstheme="majorHAnsi"/>
          <w:color w:val="000000"/>
          <w:lang w:val="et-EE"/>
        </w:rPr>
        <w:t>näituste sidumine mälestuspäevade ja avalike aruteludega (märtsi- ja juuniküüditamised, suurpõgenemine).</w:t>
      </w:r>
    </w:p>
    <w:p w14:paraId="435789C6" w14:textId="77777777" w:rsidR="00AF4CC1" w:rsidRPr="00AF4CC1" w:rsidRDefault="00AF4CC1" w:rsidP="00CB11C6">
      <w:pPr>
        <w:pStyle w:val="NormalWeb"/>
        <w:numPr>
          <w:ilvl w:val="0"/>
          <w:numId w:val="9"/>
        </w:numPr>
        <w:rPr>
          <w:rFonts w:asciiTheme="majorHAnsi" w:hAnsiTheme="majorHAnsi" w:cstheme="majorHAnsi"/>
          <w:color w:val="000000"/>
          <w:lang w:val="et-EE"/>
        </w:rPr>
      </w:pPr>
    </w:p>
    <w:p w14:paraId="37F564BD" w14:textId="77777777" w:rsidR="00CB11C6" w:rsidRPr="005877C4" w:rsidRDefault="00CB11C6" w:rsidP="00CB11C6">
      <w:pPr>
        <w:pStyle w:val="Heading2"/>
        <w:rPr>
          <w:rFonts w:cstheme="majorHAnsi"/>
          <w:b/>
          <w:bCs/>
          <w:color w:val="000000"/>
          <w:sz w:val="24"/>
          <w:szCs w:val="24"/>
          <w:lang w:val="et-EE"/>
        </w:rPr>
      </w:pPr>
      <w:r w:rsidRPr="005877C4">
        <w:rPr>
          <w:rFonts w:cstheme="majorHAnsi"/>
          <w:b/>
          <w:bCs/>
          <w:color w:val="000000"/>
          <w:sz w:val="24"/>
          <w:szCs w:val="24"/>
          <w:lang w:val="et-EE"/>
        </w:rPr>
        <w:t>5. Rahvusvaheline koostöö</w:t>
      </w:r>
    </w:p>
    <w:p w14:paraId="5C2665F9" w14:textId="77777777" w:rsidR="00CB11C6" w:rsidRPr="00CB11C6" w:rsidRDefault="00CB11C6" w:rsidP="00CB11C6">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Inimõiguste Instituut jätkab koostööd mitme rahvusvahelise organisatsiooniga, sealhulgas:</w:t>
      </w:r>
    </w:p>
    <w:p w14:paraId="4822EDF4" w14:textId="77777777" w:rsidR="00CB11C6" w:rsidRPr="00CB11C6" w:rsidRDefault="00CB11C6" w:rsidP="00CB11C6">
      <w:pPr>
        <w:pStyle w:val="NormalWeb"/>
        <w:numPr>
          <w:ilvl w:val="0"/>
          <w:numId w:val="10"/>
        </w:numPr>
        <w:rPr>
          <w:rFonts w:asciiTheme="majorHAnsi" w:hAnsiTheme="majorHAnsi" w:cstheme="majorHAnsi"/>
          <w:color w:val="000000"/>
          <w:lang w:val="et-EE"/>
        </w:rPr>
      </w:pPr>
      <w:r w:rsidRPr="00CB11C6">
        <w:rPr>
          <w:rFonts w:asciiTheme="majorHAnsi" w:hAnsiTheme="majorHAnsi" w:cstheme="majorHAnsi"/>
          <w:color w:val="000000"/>
          <w:lang w:val="et-EE"/>
        </w:rPr>
        <w:t>Euroopa Nõukogu ja Euroopa Komisjoniga;</w:t>
      </w:r>
    </w:p>
    <w:p w14:paraId="7F0F8413" w14:textId="77777777" w:rsidR="00CB11C6" w:rsidRPr="00CB11C6" w:rsidRDefault="00CB11C6" w:rsidP="00CB11C6">
      <w:pPr>
        <w:pStyle w:val="NormalWeb"/>
        <w:numPr>
          <w:ilvl w:val="0"/>
          <w:numId w:val="10"/>
        </w:numPr>
        <w:rPr>
          <w:rFonts w:asciiTheme="majorHAnsi" w:hAnsiTheme="majorHAnsi" w:cstheme="majorHAnsi"/>
          <w:color w:val="000000"/>
          <w:lang w:val="et-EE"/>
        </w:rPr>
      </w:pPr>
      <w:r w:rsidRPr="00CB11C6">
        <w:rPr>
          <w:rFonts w:asciiTheme="majorHAnsi" w:hAnsiTheme="majorHAnsi" w:cstheme="majorHAnsi"/>
          <w:color w:val="000000"/>
          <w:lang w:val="et-EE"/>
        </w:rPr>
        <w:t>Euroopa Liidu Põhiõiguste Ametiga (FRA);</w:t>
      </w:r>
    </w:p>
    <w:p w14:paraId="114AD653" w14:textId="77777777" w:rsidR="00CB11C6" w:rsidRPr="00CB11C6" w:rsidRDefault="00CB11C6" w:rsidP="00CB11C6">
      <w:pPr>
        <w:pStyle w:val="NormalWeb"/>
        <w:numPr>
          <w:ilvl w:val="0"/>
          <w:numId w:val="10"/>
        </w:numPr>
        <w:rPr>
          <w:rFonts w:asciiTheme="majorHAnsi" w:hAnsiTheme="majorHAnsi" w:cstheme="majorHAnsi"/>
          <w:color w:val="000000"/>
          <w:lang w:val="et-EE"/>
        </w:rPr>
      </w:pPr>
      <w:proofErr w:type="spellStart"/>
      <w:r w:rsidRPr="00CB11C6">
        <w:rPr>
          <w:rFonts w:asciiTheme="majorHAnsi" w:hAnsiTheme="majorHAnsi" w:cstheme="majorHAnsi"/>
          <w:color w:val="000000"/>
          <w:lang w:val="et-EE"/>
        </w:rPr>
        <w:t>EGAMi</w:t>
      </w:r>
      <w:proofErr w:type="spellEnd"/>
      <w:r w:rsidRPr="00CB11C6">
        <w:rPr>
          <w:rFonts w:asciiTheme="majorHAnsi" w:hAnsiTheme="majorHAnsi" w:cstheme="majorHAnsi"/>
          <w:color w:val="000000"/>
          <w:lang w:val="et-EE"/>
        </w:rPr>
        <w:t xml:space="preserve"> ja ÜRO Majandus- ja Sotsiaalnõukoguga (ECOSOC), kus meie New Yorgi kontaktisik tagab aktiivse panuse teemade käsitlemisse;</w:t>
      </w:r>
    </w:p>
    <w:p w14:paraId="7F0CE692" w14:textId="77777777" w:rsidR="00CB11C6" w:rsidRDefault="00CB11C6" w:rsidP="00CB11C6">
      <w:pPr>
        <w:pStyle w:val="NormalWeb"/>
        <w:numPr>
          <w:ilvl w:val="0"/>
          <w:numId w:val="10"/>
        </w:numPr>
        <w:rPr>
          <w:rFonts w:asciiTheme="majorHAnsi" w:hAnsiTheme="majorHAnsi" w:cstheme="majorHAnsi"/>
          <w:color w:val="000000"/>
          <w:lang w:val="et-EE"/>
        </w:rPr>
      </w:pPr>
      <w:r w:rsidRPr="00CB11C6">
        <w:rPr>
          <w:rFonts w:asciiTheme="majorHAnsi" w:hAnsiTheme="majorHAnsi" w:cstheme="majorHAnsi"/>
          <w:color w:val="000000"/>
          <w:lang w:val="et-EE"/>
        </w:rPr>
        <w:t>ECRI (Rassismi ja sallimatuse vastu võitlemise Euroopa komisjon) töös osalemise kaudu.</w:t>
      </w:r>
    </w:p>
    <w:p w14:paraId="0446CC0D" w14:textId="77777777" w:rsidR="00AF4CC1" w:rsidRPr="00CB11C6" w:rsidRDefault="00AF4CC1" w:rsidP="00AF4CC1">
      <w:pPr>
        <w:pStyle w:val="NormalWeb"/>
        <w:ind w:left="360"/>
        <w:rPr>
          <w:rFonts w:asciiTheme="majorHAnsi" w:hAnsiTheme="majorHAnsi" w:cstheme="majorHAnsi"/>
          <w:color w:val="000000"/>
          <w:lang w:val="et-EE"/>
        </w:rPr>
      </w:pPr>
    </w:p>
    <w:p w14:paraId="56D1DFDE" w14:textId="2B0EB59D" w:rsidR="00CB11C6" w:rsidRPr="00AF4CC1" w:rsidRDefault="00AF4CC1" w:rsidP="00CB11C6">
      <w:pPr>
        <w:pStyle w:val="NormalWeb"/>
        <w:rPr>
          <w:rFonts w:asciiTheme="majorHAnsi" w:hAnsiTheme="majorHAnsi" w:cstheme="majorHAnsi"/>
          <w:b/>
          <w:bCs/>
          <w:color w:val="000000"/>
          <w:lang w:val="et-EE"/>
        </w:rPr>
      </w:pPr>
      <w:r w:rsidRPr="00AF4CC1">
        <w:rPr>
          <w:rFonts w:asciiTheme="majorHAnsi" w:hAnsiTheme="majorHAnsi" w:cstheme="majorHAnsi"/>
          <w:b/>
          <w:bCs/>
          <w:color w:val="000000"/>
          <w:lang w:val="et-EE"/>
        </w:rPr>
        <w:t>Kokkuvõtvalt</w:t>
      </w:r>
    </w:p>
    <w:p w14:paraId="6C7839EA" w14:textId="15A8C2D7" w:rsidR="00AF4CC1" w:rsidRPr="00AF4CC1" w:rsidRDefault="00AF4CC1" w:rsidP="00AF4CC1">
      <w:pPr>
        <w:pStyle w:val="NormalWeb"/>
        <w:rPr>
          <w:rFonts w:asciiTheme="majorHAnsi" w:eastAsia="Times New Roman" w:hAnsiTheme="majorHAnsi" w:cstheme="majorHAnsi"/>
          <w:color w:val="000000"/>
          <w:lang w:val="et-EE"/>
        </w:rPr>
      </w:pPr>
      <w:r w:rsidRPr="00CB11C6">
        <w:rPr>
          <w:rFonts w:asciiTheme="majorHAnsi" w:hAnsiTheme="majorHAnsi" w:cstheme="majorHAnsi"/>
          <w:color w:val="000000"/>
          <w:lang w:val="et-EE"/>
        </w:rPr>
        <w:t xml:space="preserve">2026. </w:t>
      </w:r>
      <w:r w:rsidRPr="00CB11C6">
        <w:rPr>
          <w:rFonts w:asciiTheme="majorHAnsi" w:eastAsia="Times New Roman" w:hAnsiTheme="majorHAnsi" w:cstheme="majorHAnsi"/>
          <w:color w:val="000000"/>
          <w:lang w:val="et-EE"/>
        </w:rPr>
        <w:t>aastal tegutseb Inimõiguste Instituut kiiresti muutuvas ja ebastabiilses rahvusvahelises olukorras, mida iseloomustavad relvakonfliktid, julgeolekupinged, demokraatlike väärtuste surve alla sattumine ning tehnoloogiliste ja ühiskondlike muutuste kiirenemine. Nendes tingimustes on Instituudi keskne eesmärk inimõigusalase teadlikkuse suurendamine, inimõiguste olukorra süstemaatiline ja tõenduspõhine analüüs ning rahvusvahelise koostöö tugevdamine.</w:t>
      </w:r>
    </w:p>
    <w:p w14:paraId="5B52C589" w14:textId="77777777" w:rsidR="00AF4CC1" w:rsidRPr="00CB11C6" w:rsidRDefault="00AF4CC1" w:rsidP="00AF4CC1">
      <w:pPr>
        <w:widowControl/>
        <w:suppressAutoHyphens w:val="0"/>
        <w:spacing w:before="100" w:beforeAutospacing="1" w:after="100" w:afterAutospacing="1"/>
        <w:rPr>
          <w:rFonts w:asciiTheme="majorHAnsi" w:eastAsia="Times New Roman" w:hAnsiTheme="majorHAnsi" w:cstheme="majorHAnsi"/>
          <w:color w:val="000000"/>
          <w:lang w:val="et-EE" w:eastAsia="en-GB"/>
        </w:rPr>
      </w:pPr>
      <w:r w:rsidRPr="00CB11C6">
        <w:rPr>
          <w:rFonts w:asciiTheme="majorHAnsi" w:eastAsia="Times New Roman" w:hAnsiTheme="majorHAnsi" w:cstheme="majorHAnsi"/>
          <w:color w:val="000000"/>
          <w:lang w:val="et-EE" w:eastAsia="en-GB"/>
        </w:rPr>
        <w:t xml:space="preserve">Instituut panustab kaasava ja demokraatliku väärtusruumi kujundamisse, aidates tugevdada ühiskonna vastupanuvõimet nii </w:t>
      </w:r>
      <w:proofErr w:type="spellStart"/>
      <w:r w:rsidRPr="00CB11C6">
        <w:rPr>
          <w:rFonts w:asciiTheme="majorHAnsi" w:eastAsia="Times New Roman" w:hAnsiTheme="majorHAnsi" w:cstheme="majorHAnsi"/>
          <w:color w:val="000000"/>
          <w:lang w:val="et-EE" w:eastAsia="en-GB"/>
        </w:rPr>
        <w:t>sise</w:t>
      </w:r>
      <w:proofErr w:type="spellEnd"/>
      <w:r w:rsidRPr="00CB11C6">
        <w:rPr>
          <w:rFonts w:asciiTheme="majorHAnsi" w:eastAsia="Times New Roman" w:hAnsiTheme="majorHAnsi" w:cstheme="majorHAnsi"/>
          <w:color w:val="000000"/>
          <w:lang w:val="et-EE" w:eastAsia="en-GB"/>
        </w:rPr>
        <w:t>- kui ka välispoliitilistele pingetele. Erilist tähelepanu pööratakse inimõiguste rollile julgeoleku, demokraatia ja ühiskondliku sidususe tagamisel, arvestades nii Eesti riiklikku konteksti kui ka laiemat rahvusvahelist arengut.</w:t>
      </w:r>
    </w:p>
    <w:p w14:paraId="1170F875" w14:textId="77777777" w:rsidR="00AF4CC1" w:rsidRPr="00CB11C6" w:rsidRDefault="00AF4CC1" w:rsidP="00AF4CC1">
      <w:pPr>
        <w:widowControl/>
        <w:suppressAutoHyphens w:val="0"/>
        <w:spacing w:before="100" w:beforeAutospacing="1" w:after="100" w:afterAutospacing="1"/>
        <w:rPr>
          <w:rFonts w:asciiTheme="majorHAnsi" w:eastAsia="Times New Roman" w:hAnsiTheme="majorHAnsi" w:cstheme="majorHAnsi"/>
          <w:color w:val="000000"/>
          <w:lang w:val="et-EE" w:eastAsia="en-GB"/>
        </w:rPr>
      </w:pPr>
      <w:r w:rsidRPr="00CB11C6">
        <w:rPr>
          <w:rFonts w:asciiTheme="majorHAnsi" w:eastAsia="Times New Roman" w:hAnsiTheme="majorHAnsi" w:cstheme="majorHAnsi"/>
          <w:color w:val="000000"/>
          <w:lang w:val="et-EE" w:eastAsia="en-GB"/>
        </w:rPr>
        <w:t xml:space="preserve">Instituudi pikaajaline visioon on jätkata Eesti juhtiva sõltumatu inimõiguste organisatsioonina, mis ühendab analüütilise ja teaduspõhise lähenemise praktiliste lahendustega. Eesmärk on toetada õiglust, võrdsust ja </w:t>
      </w:r>
      <w:proofErr w:type="spellStart"/>
      <w:r w:rsidRPr="00CB11C6">
        <w:rPr>
          <w:rFonts w:asciiTheme="majorHAnsi" w:eastAsia="Times New Roman" w:hAnsiTheme="majorHAnsi" w:cstheme="majorHAnsi"/>
          <w:color w:val="000000"/>
          <w:lang w:val="et-EE" w:eastAsia="en-GB"/>
        </w:rPr>
        <w:t>inimväärikust</w:t>
      </w:r>
      <w:proofErr w:type="spellEnd"/>
      <w:r w:rsidRPr="00CB11C6">
        <w:rPr>
          <w:rFonts w:asciiTheme="majorHAnsi" w:eastAsia="Times New Roman" w:hAnsiTheme="majorHAnsi" w:cstheme="majorHAnsi"/>
          <w:color w:val="000000"/>
          <w:lang w:val="et-EE" w:eastAsia="en-GB"/>
        </w:rPr>
        <w:t xml:space="preserve"> olukorras, kus need väärtused on mitmel pool maailmas kasvava surve all, ning tugevdada Eesti rolli usaldusväärse ja põhimõttekindla inimõiguste eestkõnelejana rahvusvahelisel tasandil.</w:t>
      </w:r>
    </w:p>
    <w:p w14:paraId="35F85242" w14:textId="77777777" w:rsidR="00AF4CC1" w:rsidRPr="00CB11C6" w:rsidRDefault="00AF4CC1" w:rsidP="00AF4CC1">
      <w:pPr>
        <w:widowControl/>
        <w:suppressAutoHyphens w:val="0"/>
        <w:spacing w:before="100" w:beforeAutospacing="1" w:after="100" w:afterAutospacing="1"/>
        <w:rPr>
          <w:rFonts w:asciiTheme="majorHAnsi" w:eastAsia="Times New Roman" w:hAnsiTheme="majorHAnsi" w:cstheme="majorHAnsi"/>
          <w:color w:val="000000"/>
          <w:lang w:val="et-EE" w:eastAsia="en-GB"/>
        </w:rPr>
      </w:pPr>
      <w:r w:rsidRPr="00CB11C6">
        <w:rPr>
          <w:rFonts w:asciiTheme="majorHAnsi" w:eastAsia="Times New Roman" w:hAnsiTheme="majorHAnsi" w:cstheme="majorHAnsi"/>
          <w:color w:val="000000"/>
          <w:lang w:val="et-EE" w:eastAsia="en-GB"/>
        </w:rPr>
        <w:t>Projektide tegevused toimuvad peamiselt Eestis, välja arvatud rahvusvahelised konverentsid ja seminarid, kus Instituut osaleb aktiivselt rahvusvahelises teadmiste ja kogemuste vahetuses. Sihtrühm on laiem avalikkus alates 15. eluaastast, sealhulgas noored, haridustöötajad, arvamusliidrid ja otsustajad.</w:t>
      </w:r>
    </w:p>
    <w:p w14:paraId="15221AB5" w14:textId="77777777" w:rsidR="00AF4CC1" w:rsidRDefault="00AF4CC1" w:rsidP="00AF4CC1">
      <w:pPr>
        <w:widowControl/>
        <w:suppressAutoHyphens w:val="0"/>
        <w:spacing w:before="100" w:beforeAutospacing="1" w:after="100" w:afterAutospacing="1"/>
        <w:rPr>
          <w:rFonts w:asciiTheme="majorHAnsi" w:eastAsia="Times New Roman" w:hAnsiTheme="majorHAnsi" w:cstheme="majorHAnsi"/>
          <w:color w:val="000000"/>
          <w:lang w:val="et-EE" w:eastAsia="en-GB"/>
        </w:rPr>
      </w:pPr>
    </w:p>
    <w:p w14:paraId="7C9DAAB1" w14:textId="6962FA1D" w:rsidR="00AF4CC1" w:rsidRPr="00AF4CC1" w:rsidRDefault="00AF4CC1" w:rsidP="00AF4CC1">
      <w:pPr>
        <w:widowControl/>
        <w:suppressAutoHyphens w:val="0"/>
        <w:spacing w:before="100" w:beforeAutospacing="1" w:after="100" w:afterAutospacing="1"/>
        <w:rPr>
          <w:rFonts w:asciiTheme="majorHAnsi" w:eastAsia="Times New Roman" w:hAnsiTheme="majorHAnsi" w:cstheme="majorHAnsi"/>
          <w:color w:val="000000"/>
          <w:lang w:val="et-EE" w:eastAsia="en-GB"/>
        </w:rPr>
      </w:pPr>
      <w:r w:rsidRPr="00CB11C6">
        <w:rPr>
          <w:rFonts w:asciiTheme="majorHAnsi" w:eastAsia="Times New Roman" w:hAnsiTheme="majorHAnsi" w:cstheme="majorHAnsi"/>
          <w:color w:val="000000"/>
          <w:lang w:val="et-EE" w:eastAsia="en-GB"/>
        </w:rPr>
        <w:t>Projekt viiakse ellu Inimõiguste Instituudi töötajate (4 inimest) eestvedamisel, kaasates lisaks Instituudi liikmeid, vabatahtlikke ning koostööpartnereid nii Eestist kui ka välismaalt.</w:t>
      </w:r>
    </w:p>
    <w:p w14:paraId="104D5B2E" w14:textId="77777777" w:rsidR="00AF4CC1" w:rsidRPr="00CB11C6" w:rsidRDefault="00AF4CC1" w:rsidP="00AF4CC1">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Instituudi töövõimekuse hoidmiseks tagatakse IT-lahenduste ja side töökindlus ning turvalisus – see on eeltingimus projektide juhtimiseks, sündmuste korraldamiseks ja partnerlussuhete haldamiseks. Kommunikatsioonis keskendub Instituut kodulehe ja avalike kanalite baashaldusele ning sihitud teavitustegevusele (eelkõige konverentsi ja olulisemate analüüside ning projektitulemuste ümber), et Instituudi töö ja tulemused oleksid avalikkusele arusaadavalt kättesaadavad.</w:t>
      </w:r>
    </w:p>
    <w:p w14:paraId="1692EAAA" w14:textId="58674202" w:rsidR="00CB11C6" w:rsidRPr="00CB11C6" w:rsidRDefault="00CB11C6" w:rsidP="00CB11C6">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Kõiki tegevusi kajastatakse võimaluste piires trükimeedias ja sotsiaalmeediakanalites (</w:t>
      </w:r>
      <w:proofErr w:type="spellStart"/>
      <w:r w:rsidRPr="00CB11C6">
        <w:rPr>
          <w:rFonts w:asciiTheme="majorHAnsi" w:hAnsiTheme="majorHAnsi" w:cstheme="majorHAnsi"/>
          <w:color w:val="000000"/>
          <w:lang w:val="et-EE"/>
        </w:rPr>
        <w:t>Flickr</w:t>
      </w:r>
      <w:proofErr w:type="spellEnd"/>
      <w:r w:rsidRPr="00CB11C6">
        <w:rPr>
          <w:rFonts w:asciiTheme="majorHAnsi" w:hAnsiTheme="majorHAnsi" w:cstheme="majorHAnsi"/>
          <w:color w:val="000000"/>
          <w:lang w:val="et-EE"/>
        </w:rPr>
        <w:t xml:space="preserve">, YouTube, Facebook, </w:t>
      </w:r>
      <w:proofErr w:type="spellStart"/>
      <w:r w:rsidRPr="00CB11C6">
        <w:rPr>
          <w:rFonts w:asciiTheme="majorHAnsi" w:hAnsiTheme="majorHAnsi" w:cstheme="majorHAnsi"/>
          <w:color w:val="000000"/>
          <w:lang w:val="et-EE"/>
        </w:rPr>
        <w:t>Instagram</w:t>
      </w:r>
      <w:proofErr w:type="spellEnd"/>
      <w:r w:rsidRPr="00CB11C6">
        <w:rPr>
          <w:rFonts w:asciiTheme="majorHAnsi" w:hAnsiTheme="majorHAnsi" w:cstheme="majorHAnsi"/>
          <w:color w:val="000000"/>
          <w:lang w:val="et-EE"/>
        </w:rPr>
        <w:t>, X), Inimõiguste Instituudi kodulehel ning partnerite uudiskirjades ja kanalites. Ürituste pressiteated saadetakse meediakontaktidele üle Eesti.</w:t>
      </w:r>
    </w:p>
    <w:p w14:paraId="0B653D96" w14:textId="77777777" w:rsidR="00CB11C6" w:rsidRPr="00CB11C6" w:rsidRDefault="00CB11C6" w:rsidP="00CB11C6">
      <w:pPr>
        <w:pStyle w:val="NormalWeb"/>
        <w:rPr>
          <w:rFonts w:asciiTheme="majorHAnsi" w:hAnsiTheme="majorHAnsi" w:cstheme="majorHAnsi"/>
          <w:color w:val="000000"/>
          <w:lang w:val="et-EE"/>
        </w:rPr>
      </w:pPr>
      <w:r w:rsidRPr="00CB11C6">
        <w:rPr>
          <w:rFonts w:asciiTheme="majorHAnsi" w:hAnsiTheme="majorHAnsi" w:cstheme="majorHAnsi"/>
          <w:color w:val="000000"/>
          <w:lang w:val="et-EE"/>
        </w:rPr>
        <w:t>Lisateave:</w:t>
      </w:r>
      <w:r w:rsidRPr="00CB11C6">
        <w:rPr>
          <w:rStyle w:val="apple-converted-space"/>
          <w:rFonts w:asciiTheme="majorHAnsi" w:hAnsiTheme="majorHAnsi" w:cstheme="majorHAnsi"/>
          <w:color w:val="000000"/>
          <w:lang w:val="et-EE"/>
        </w:rPr>
        <w:t> </w:t>
      </w:r>
      <w:hyperlink r:id="rId9" w:tgtFrame="_new" w:history="1">
        <w:r w:rsidRPr="00CB11C6">
          <w:rPr>
            <w:rStyle w:val="Hyperlink"/>
            <w:rFonts w:asciiTheme="majorHAnsi" w:hAnsiTheme="majorHAnsi" w:cstheme="majorHAnsi"/>
            <w:lang w:val="et-EE"/>
          </w:rPr>
          <w:t>https://inimoigusedeestis.ee</w:t>
        </w:r>
      </w:hyperlink>
    </w:p>
    <w:p w14:paraId="29F9C61D" w14:textId="77777777" w:rsidR="00AF4CC1" w:rsidRDefault="00CB11C6" w:rsidP="00AF4CC1">
      <w:pPr>
        <w:autoSpaceDE w:val="0"/>
        <w:autoSpaceDN w:val="0"/>
        <w:adjustRightInd w:val="0"/>
        <w:ind w:right="-6"/>
        <w:rPr>
          <w:rFonts w:ascii="Calibri" w:hAnsi="Calibri" w:cs="Calibri"/>
          <w:b/>
          <w:bCs/>
          <w:color w:val="000000" w:themeColor="text1"/>
          <w:lang w:val="et-EE"/>
        </w:rPr>
      </w:pPr>
      <w:r w:rsidRPr="00CB11C6">
        <w:rPr>
          <w:rFonts w:asciiTheme="majorHAnsi" w:hAnsiTheme="majorHAnsi" w:cstheme="majorHAnsi"/>
          <w:color w:val="000000"/>
          <w:lang w:val="et-EE"/>
        </w:rPr>
        <w:br/>
      </w:r>
      <w:r w:rsidRPr="00CB11C6">
        <w:rPr>
          <w:rFonts w:asciiTheme="majorHAnsi" w:hAnsiTheme="majorHAnsi" w:cstheme="majorHAnsi"/>
          <w:color w:val="000000"/>
          <w:lang w:val="et-EE"/>
        </w:rPr>
        <w:br/>
      </w:r>
    </w:p>
    <w:p w14:paraId="12F1617C"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14FA10D4"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1E76AAD2"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68B4E24D"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7145DE79"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388EFCE8"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5E0AAEB1"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5D6FD51F"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61101A38"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1B17673E"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1FF73F53"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522D5F62"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723105F5"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71F4E591"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3DC9DF0B"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0334CB84"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39C0D3AE"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61EC389D"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72888097"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715173B3"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45D707ED"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7A815A7C"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77427B5D"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6F0A1201" w14:textId="77777777" w:rsidR="00AF4CC1" w:rsidRDefault="00AF4CC1" w:rsidP="00AF4CC1">
      <w:pPr>
        <w:autoSpaceDE w:val="0"/>
        <w:autoSpaceDN w:val="0"/>
        <w:adjustRightInd w:val="0"/>
        <w:ind w:right="-6"/>
        <w:rPr>
          <w:rFonts w:ascii="Calibri" w:hAnsi="Calibri" w:cs="Calibri"/>
          <w:b/>
          <w:bCs/>
          <w:color w:val="000000" w:themeColor="text1"/>
          <w:lang w:val="et-EE"/>
        </w:rPr>
      </w:pPr>
    </w:p>
    <w:p w14:paraId="562E78C1" w14:textId="4C3B3278" w:rsidR="00AF4CC1" w:rsidRPr="00AF4CC1" w:rsidRDefault="00AF4CC1" w:rsidP="00AF4CC1">
      <w:pPr>
        <w:autoSpaceDE w:val="0"/>
        <w:autoSpaceDN w:val="0"/>
        <w:adjustRightInd w:val="0"/>
        <w:ind w:right="-6"/>
        <w:rPr>
          <w:rFonts w:ascii="Calibri" w:hAnsi="Calibri" w:cs="Calibri"/>
          <w:b/>
          <w:bCs/>
          <w:color w:val="000000" w:themeColor="text1"/>
          <w:lang w:val="et-EE"/>
        </w:rPr>
      </w:pPr>
      <w:r w:rsidRPr="00AF4CC1">
        <w:rPr>
          <w:rFonts w:ascii="Calibri" w:hAnsi="Calibri" w:cs="Calibri"/>
          <w:b/>
          <w:bCs/>
          <w:color w:val="000000" w:themeColor="text1"/>
          <w:lang w:val="et-EE"/>
        </w:rPr>
        <w:lastRenderedPageBreak/>
        <w:t>Lisa 1. Eelarve 2026</w:t>
      </w:r>
    </w:p>
    <w:p w14:paraId="2C92EF68" w14:textId="4FDB740E" w:rsidR="00CB11C6" w:rsidRPr="00CB11C6" w:rsidRDefault="00CB11C6" w:rsidP="00AF4CC1">
      <w:pPr>
        <w:pStyle w:val="NormalWeb"/>
        <w:rPr>
          <w:rFonts w:asciiTheme="majorHAnsi" w:eastAsia="Times New Roman" w:hAnsiTheme="majorHAnsi" w:cstheme="majorHAnsi"/>
          <w:color w:val="000000"/>
          <w:lang w:val="et-EE"/>
        </w:rPr>
      </w:pPr>
    </w:p>
    <w:p w14:paraId="1C99B0FA" w14:textId="3A880B42" w:rsidR="00CB11C6" w:rsidRPr="00CB11C6" w:rsidRDefault="00AF4CC1" w:rsidP="00136861">
      <w:pPr>
        <w:autoSpaceDE w:val="0"/>
        <w:autoSpaceDN w:val="0"/>
        <w:adjustRightInd w:val="0"/>
        <w:ind w:right="-6"/>
        <w:outlineLvl w:val="0"/>
        <w:rPr>
          <w:rFonts w:asciiTheme="majorHAnsi" w:hAnsiTheme="majorHAnsi" w:cstheme="majorHAnsi"/>
          <w:lang w:val="et-EE"/>
        </w:rPr>
      </w:pPr>
      <w:r w:rsidRPr="00AF4CC1">
        <w:rPr>
          <w:rFonts w:ascii="Calibri" w:hAnsi="Calibri" w:cs="Calibri"/>
          <w:b/>
          <w:bCs/>
          <w:noProof/>
          <w:color w:val="000000" w:themeColor="text1"/>
          <w:lang w:val="et-EE"/>
        </w:rPr>
        <w:drawing>
          <wp:inline distT="0" distB="0" distL="0" distR="0" wp14:anchorId="1024C6A2" wp14:editId="1445B03A">
            <wp:extent cx="5423589" cy="7320509"/>
            <wp:effectExtent l="0" t="0" r="0" b="0"/>
            <wp:docPr id="79171069" name="Picture 3"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1069" name="Picture 3" descr="A table with text and numbers&#10;&#10;AI-generated content may be incorrect."/>
                    <pic:cNvPicPr/>
                  </pic:nvPicPr>
                  <pic:blipFill>
                    <a:blip r:embed="rId10"/>
                    <a:stretch>
                      <a:fillRect/>
                    </a:stretch>
                  </pic:blipFill>
                  <pic:spPr>
                    <a:xfrm>
                      <a:off x="0" y="0"/>
                      <a:ext cx="5676793" cy="7662273"/>
                    </a:xfrm>
                    <a:prstGeom prst="rect">
                      <a:avLst/>
                    </a:prstGeom>
                  </pic:spPr>
                </pic:pic>
              </a:graphicData>
            </a:graphic>
          </wp:inline>
        </w:drawing>
      </w:r>
    </w:p>
    <w:sectPr w:rsidR="00CB11C6" w:rsidRPr="00CB11C6" w:rsidSect="00475821">
      <w:headerReference w:type="default" r:id="rId11"/>
      <w:footerReference w:type="default" r:id="rId12"/>
      <w:pgSz w:w="11900" w:h="16840"/>
      <w:pgMar w:top="1985" w:right="1311" w:bottom="1702" w:left="1091" w:header="708" w:footer="708"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CA34A" w14:textId="77777777" w:rsidR="0046548A" w:rsidRDefault="0046548A">
      <w:r>
        <w:separator/>
      </w:r>
    </w:p>
  </w:endnote>
  <w:endnote w:type="continuationSeparator" w:id="0">
    <w:p w14:paraId="1D94536D" w14:textId="77777777" w:rsidR="0046548A" w:rsidRDefault="00465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68D6" w14:textId="77777777" w:rsidR="00FD3C25" w:rsidRDefault="00E90135" w:rsidP="00397D3A">
    <w:pPr>
      <w:pStyle w:val="footer1"/>
      <w:tabs>
        <w:tab w:val="num" w:pos="0"/>
      </w:tabs>
    </w:pPr>
    <w:r>
      <w:rPr>
        <w:noProof/>
        <w:lang w:val="en-GB" w:eastAsia="en-GB"/>
      </w:rPr>
      <w:drawing>
        <wp:anchor distT="0" distB="0" distL="114300" distR="114300" simplePos="0" relativeHeight="251658240" behindDoc="0" locked="0" layoutInCell="1" allowOverlap="1" wp14:anchorId="488FFCBA" wp14:editId="2929B9F2">
          <wp:simplePos x="0" y="0"/>
          <wp:positionH relativeFrom="column">
            <wp:posOffset>-59055</wp:posOffset>
          </wp:positionH>
          <wp:positionV relativeFrom="paragraph">
            <wp:posOffset>-197485</wp:posOffset>
          </wp:positionV>
          <wp:extent cx="5481955" cy="622935"/>
          <wp:effectExtent l="0" t="0" r="4445" b="12065"/>
          <wp:wrapTight wrapText="bothSides">
            <wp:wrapPolygon edited="0">
              <wp:start x="0" y="0"/>
              <wp:lineTo x="0" y="21138"/>
              <wp:lineTo x="21517" y="21138"/>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eihrfooterES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8195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BD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E5951" w14:textId="77777777" w:rsidR="0046548A" w:rsidRDefault="0046548A">
      <w:r>
        <w:separator/>
      </w:r>
    </w:p>
  </w:footnote>
  <w:footnote w:type="continuationSeparator" w:id="0">
    <w:p w14:paraId="793A7676" w14:textId="77777777" w:rsidR="0046548A" w:rsidRDefault="00465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3F6C" w14:textId="17D67DC8" w:rsidR="00FD3C25" w:rsidRDefault="00C47310" w:rsidP="003D37FF">
    <w:pPr>
      <w:pStyle w:val="header1"/>
      <w:tabs>
        <w:tab w:val="num" w:pos="0"/>
      </w:tabs>
      <w:jc w:val="center"/>
    </w:pPr>
    <w:r>
      <w:rPr>
        <w:noProof/>
      </w:rPr>
      <w:drawing>
        <wp:inline distT="0" distB="0" distL="0" distR="0" wp14:anchorId="1AA417D5" wp14:editId="0F34FBAC">
          <wp:extent cx="846184" cy="846184"/>
          <wp:effectExtent l="0" t="0" r="5080" b="5080"/>
          <wp:docPr id="1941663028"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3028" name="Picture 1" descr="A blue square with white text&#10;&#10;AI-generated content may be incorrect."/>
                  <pic:cNvPicPr/>
                </pic:nvPicPr>
                <pic:blipFill>
                  <a:blip r:embed="rId1"/>
                  <a:stretch>
                    <a:fillRect/>
                  </a:stretch>
                </pic:blipFill>
                <pic:spPr>
                  <a:xfrm>
                    <a:off x="0" y="0"/>
                    <a:ext cx="880537" cy="8805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122E"/>
    <w:multiLevelType w:val="multilevel"/>
    <w:tmpl w:val="458A318E"/>
    <w:lvl w:ilvl="0">
      <w:start w:val="20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A812D8"/>
    <w:multiLevelType w:val="multilevel"/>
    <w:tmpl w:val="42A2AB6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7A75D1"/>
    <w:multiLevelType w:val="multilevel"/>
    <w:tmpl w:val="42C26684"/>
    <w:lvl w:ilvl="0">
      <w:start w:val="20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B2445F"/>
    <w:multiLevelType w:val="multilevel"/>
    <w:tmpl w:val="0A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2E0368"/>
    <w:multiLevelType w:val="multilevel"/>
    <w:tmpl w:val="0A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D0E19"/>
    <w:multiLevelType w:val="multilevel"/>
    <w:tmpl w:val="0A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F47209"/>
    <w:multiLevelType w:val="multilevel"/>
    <w:tmpl w:val="0A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8464DE"/>
    <w:multiLevelType w:val="multilevel"/>
    <w:tmpl w:val="0A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886943"/>
    <w:multiLevelType w:val="multilevel"/>
    <w:tmpl w:val="D856FECC"/>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D13847"/>
    <w:multiLevelType w:val="multilevel"/>
    <w:tmpl w:val="0A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EB2A18"/>
    <w:multiLevelType w:val="multilevel"/>
    <w:tmpl w:val="994226AE"/>
    <w:lvl w:ilvl="0">
      <w:start w:val="1"/>
      <w:numFmt w:val="decimal"/>
      <w:lvlText w:val="%1."/>
      <w:lvlJc w:val="left"/>
      <w:pPr>
        <w:tabs>
          <w:tab w:val="num" w:pos="720"/>
        </w:tabs>
        <w:ind w:left="720" w:hanging="360"/>
      </w:pPr>
      <w:rPr>
        <w:rFonts w:cs="Times New Roman" w:hint="default"/>
        <w:i w:val="0"/>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1" w15:restartNumberingAfterBreak="0">
    <w:nsid w:val="5B593139"/>
    <w:multiLevelType w:val="multilevel"/>
    <w:tmpl w:val="0A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566F4C"/>
    <w:multiLevelType w:val="multilevel"/>
    <w:tmpl w:val="0A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500F6"/>
    <w:multiLevelType w:val="multilevel"/>
    <w:tmpl w:val="3CB45092"/>
    <w:lvl w:ilvl="0">
      <w:start w:val="1"/>
      <w:numFmt w:val="decimal"/>
      <w:suff w:val="nothing"/>
      <w:lvlText w:val=""/>
      <w:lvlJc w:val="left"/>
      <w:pPr>
        <w:tabs>
          <w:tab w:val="num" w:pos="0"/>
        </w:tabs>
        <w:suppressAutoHyphens/>
        <w:ind w:left="0" w:firstLine="0"/>
      </w:pPr>
    </w:lvl>
    <w:lvl w:ilvl="1">
      <w:start w:val="1"/>
      <w:numFmt w:val="decimal"/>
      <w:suff w:val="nothing"/>
      <w:lvlText w:val=""/>
      <w:lvlJc w:val="left"/>
      <w:pPr>
        <w:tabs>
          <w:tab w:val="num" w:pos="0"/>
        </w:tabs>
        <w:suppressAutoHyphens/>
        <w:ind w:left="0" w:firstLine="0"/>
      </w:pPr>
    </w:lvl>
    <w:lvl w:ilvl="2">
      <w:start w:val="1"/>
      <w:numFmt w:val="decimal"/>
      <w:suff w:val="nothing"/>
      <w:lvlText w:val=""/>
      <w:lvlJc w:val="left"/>
      <w:pPr>
        <w:tabs>
          <w:tab w:val="num" w:pos="0"/>
        </w:tabs>
        <w:suppressAutoHyphens/>
        <w:ind w:left="0" w:firstLine="0"/>
      </w:pPr>
    </w:lvl>
    <w:lvl w:ilvl="3">
      <w:start w:val="1"/>
      <w:numFmt w:val="decimal"/>
      <w:suff w:val="nothing"/>
      <w:lvlText w:val=""/>
      <w:lvlJc w:val="left"/>
      <w:pPr>
        <w:tabs>
          <w:tab w:val="num" w:pos="0"/>
        </w:tabs>
        <w:suppressAutoHyphens/>
        <w:ind w:left="0" w:firstLine="0"/>
      </w:pPr>
    </w:lvl>
    <w:lvl w:ilvl="4">
      <w:start w:val="1"/>
      <w:numFmt w:val="decimal"/>
      <w:suff w:val="nothing"/>
      <w:lvlText w:val=""/>
      <w:lvlJc w:val="left"/>
      <w:pPr>
        <w:tabs>
          <w:tab w:val="num" w:pos="0"/>
        </w:tabs>
        <w:suppressAutoHyphens/>
        <w:ind w:left="0" w:firstLine="0"/>
      </w:pPr>
    </w:lvl>
    <w:lvl w:ilvl="5">
      <w:start w:val="1"/>
      <w:numFmt w:val="decimal"/>
      <w:suff w:val="nothing"/>
      <w:lvlText w:val=""/>
      <w:lvlJc w:val="left"/>
      <w:pPr>
        <w:tabs>
          <w:tab w:val="num" w:pos="0"/>
        </w:tabs>
        <w:suppressAutoHyphens/>
        <w:ind w:left="0" w:firstLine="0"/>
      </w:pPr>
    </w:lvl>
    <w:lvl w:ilvl="6">
      <w:start w:val="1"/>
      <w:numFmt w:val="decimal"/>
      <w:suff w:val="nothing"/>
      <w:lvlText w:val=""/>
      <w:lvlJc w:val="left"/>
      <w:pPr>
        <w:tabs>
          <w:tab w:val="num" w:pos="0"/>
        </w:tabs>
        <w:suppressAutoHyphens/>
        <w:ind w:left="0" w:firstLine="0"/>
      </w:pPr>
    </w:lvl>
    <w:lvl w:ilvl="7">
      <w:start w:val="1"/>
      <w:numFmt w:val="decimal"/>
      <w:suff w:val="nothing"/>
      <w:lvlText w:val=""/>
      <w:lvlJc w:val="left"/>
      <w:pPr>
        <w:tabs>
          <w:tab w:val="num" w:pos="0"/>
        </w:tabs>
        <w:suppressAutoHyphens/>
        <w:ind w:left="0" w:firstLine="0"/>
      </w:pPr>
    </w:lvl>
    <w:lvl w:ilvl="8">
      <w:start w:val="1"/>
      <w:numFmt w:val="decimal"/>
      <w:suff w:val="nothing"/>
      <w:lvlText w:val=""/>
      <w:lvlJc w:val="left"/>
      <w:pPr>
        <w:tabs>
          <w:tab w:val="num" w:pos="0"/>
        </w:tabs>
        <w:suppressAutoHyphens/>
        <w:ind w:left="0" w:firstLine="0"/>
      </w:pPr>
    </w:lvl>
  </w:abstractNum>
  <w:abstractNum w:abstractNumId="14" w15:restartNumberingAfterBreak="0">
    <w:nsid w:val="71E370CB"/>
    <w:multiLevelType w:val="multilevel"/>
    <w:tmpl w:val="0A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3297064">
    <w:abstractNumId w:val="13"/>
  </w:num>
  <w:num w:numId="2" w16cid:durableId="1714840339">
    <w:abstractNumId w:val="10"/>
  </w:num>
  <w:num w:numId="3" w16cid:durableId="1176379901">
    <w:abstractNumId w:val="9"/>
  </w:num>
  <w:num w:numId="4" w16cid:durableId="436482081">
    <w:abstractNumId w:val="1"/>
  </w:num>
  <w:num w:numId="5" w16cid:durableId="596249508">
    <w:abstractNumId w:val="11"/>
  </w:num>
  <w:num w:numId="6" w16cid:durableId="1145047425">
    <w:abstractNumId w:val="8"/>
  </w:num>
  <w:num w:numId="7" w16cid:durableId="986200177">
    <w:abstractNumId w:val="0"/>
  </w:num>
  <w:num w:numId="8" w16cid:durableId="2012485377">
    <w:abstractNumId w:val="14"/>
  </w:num>
  <w:num w:numId="9" w16cid:durableId="139420765">
    <w:abstractNumId w:val="6"/>
  </w:num>
  <w:num w:numId="10" w16cid:durableId="74673036">
    <w:abstractNumId w:val="5"/>
  </w:num>
  <w:num w:numId="11" w16cid:durableId="861942949">
    <w:abstractNumId w:val="2"/>
  </w:num>
  <w:num w:numId="12" w16cid:durableId="703024534">
    <w:abstractNumId w:val="7"/>
  </w:num>
  <w:num w:numId="13" w16cid:durableId="282463682">
    <w:abstractNumId w:val="12"/>
  </w:num>
  <w:num w:numId="14" w16cid:durableId="1776053662">
    <w:abstractNumId w:val="4"/>
  </w:num>
  <w:num w:numId="15" w16cid:durableId="975063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C25"/>
    <w:rsid w:val="00084137"/>
    <w:rsid w:val="000A7F6B"/>
    <w:rsid w:val="000D4DE6"/>
    <w:rsid w:val="000E7193"/>
    <w:rsid w:val="00136861"/>
    <w:rsid w:val="001512F3"/>
    <w:rsid w:val="00207A94"/>
    <w:rsid w:val="0022528C"/>
    <w:rsid w:val="00260834"/>
    <w:rsid w:val="00267AF5"/>
    <w:rsid w:val="00271BDD"/>
    <w:rsid w:val="0028238C"/>
    <w:rsid w:val="00285EFC"/>
    <w:rsid w:val="003034A2"/>
    <w:rsid w:val="003078A9"/>
    <w:rsid w:val="00326434"/>
    <w:rsid w:val="00355B5D"/>
    <w:rsid w:val="00364B2C"/>
    <w:rsid w:val="00397D3A"/>
    <w:rsid w:val="003B10A5"/>
    <w:rsid w:val="003D0553"/>
    <w:rsid w:val="003D37FF"/>
    <w:rsid w:val="004041E0"/>
    <w:rsid w:val="00405AF6"/>
    <w:rsid w:val="00434EB6"/>
    <w:rsid w:val="004422C9"/>
    <w:rsid w:val="0046548A"/>
    <w:rsid w:val="0047085E"/>
    <w:rsid w:val="00475821"/>
    <w:rsid w:val="004C5196"/>
    <w:rsid w:val="00547516"/>
    <w:rsid w:val="00562BDD"/>
    <w:rsid w:val="005832F7"/>
    <w:rsid w:val="005877C4"/>
    <w:rsid w:val="005C2EF0"/>
    <w:rsid w:val="00633A3A"/>
    <w:rsid w:val="0064051F"/>
    <w:rsid w:val="0068166B"/>
    <w:rsid w:val="00691A5D"/>
    <w:rsid w:val="006B4C28"/>
    <w:rsid w:val="00737950"/>
    <w:rsid w:val="00740E57"/>
    <w:rsid w:val="00780C9B"/>
    <w:rsid w:val="007A604B"/>
    <w:rsid w:val="007B21DE"/>
    <w:rsid w:val="007C53AA"/>
    <w:rsid w:val="007D0DA2"/>
    <w:rsid w:val="007D222C"/>
    <w:rsid w:val="00833AC6"/>
    <w:rsid w:val="008541F8"/>
    <w:rsid w:val="008576E2"/>
    <w:rsid w:val="008A31EF"/>
    <w:rsid w:val="00993777"/>
    <w:rsid w:val="009C219E"/>
    <w:rsid w:val="009E2324"/>
    <w:rsid w:val="009E7A9E"/>
    <w:rsid w:val="00A14293"/>
    <w:rsid w:val="00A3367B"/>
    <w:rsid w:val="00A649EA"/>
    <w:rsid w:val="00A912C3"/>
    <w:rsid w:val="00A92300"/>
    <w:rsid w:val="00A939A2"/>
    <w:rsid w:val="00AA5A2F"/>
    <w:rsid w:val="00AB5622"/>
    <w:rsid w:val="00AF4CC1"/>
    <w:rsid w:val="00B47D83"/>
    <w:rsid w:val="00B75F32"/>
    <w:rsid w:val="00B8377D"/>
    <w:rsid w:val="00B96B77"/>
    <w:rsid w:val="00C00E1E"/>
    <w:rsid w:val="00C468E6"/>
    <w:rsid w:val="00C47310"/>
    <w:rsid w:val="00C63BE0"/>
    <w:rsid w:val="00C81076"/>
    <w:rsid w:val="00CB11C6"/>
    <w:rsid w:val="00CC5E65"/>
    <w:rsid w:val="00D069FF"/>
    <w:rsid w:val="00D44E97"/>
    <w:rsid w:val="00D80E14"/>
    <w:rsid w:val="00D95E3A"/>
    <w:rsid w:val="00E71357"/>
    <w:rsid w:val="00E90135"/>
    <w:rsid w:val="00EA0F7A"/>
    <w:rsid w:val="00EA2D46"/>
    <w:rsid w:val="00EA49EF"/>
    <w:rsid w:val="00EB1343"/>
    <w:rsid w:val="00EB654E"/>
    <w:rsid w:val="00ED6E28"/>
    <w:rsid w:val="00F30E21"/>
    <w:rsid w:val="00F52960"/>
    <w:rsid w:val="00FA3804"/>
    <w:rsid w:val="00FD3C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FB3F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Arial Unicode MS" w:hAnsi="Cambria" w:cs="Tahoma"/>
        <w:sz w:val="24"/>
        <w:szCs w:val="24"/>
        <w:lang w:val="en-US" w:eastAsia="en-US" w:bidi="ar-SA"/>
      </w:rPr>
    </w:rPrDefault>
    <w:pPrDefault>
      <w:pPr>
        <w:widowControl w:val="0"/>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C81076"/>
    <w:pPr>
      <w:keepNext/>
      <w:widowControl/>
      <w:suppressAutoHyphens w:val="0"/>
      <w:outlineLvl w:val="0"/>
    </w:pPr>
    <w:rPr>
      <w:rFonts w:ascii="Times New Roman" w:eastAsia="Times New Roman" w:hAnsi="Times New Roman" w:cs="Times New Roman"/>
      <w:b/>
      <w:szCs w:val="20"/>
      <w:lang w:val="et-EE"/>
    </w:rPr>
  </w:style>
  <w:style w:type="paragraph" w:styleId="Heading2">
    <w:name w:val="heading 2"/>
    <w:basedOn w:val="Normal"/>
    <w:next w:val="Normal"/>
    <w:link w:val="Heading2Char"/>
    <w:uiPriority w:val="9"/>
    <w:unhideWhenUsed/>
    <w:qFormat/>
    <w:rsid w:val="00CB11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85EF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qFormat/>
  </w:style>
  <w:style w:type="paragraph" w:styleId="Header">
    <w:name w:val="header"/>
    <w:basedOn w:val="Standard"/>
    <w:qFormat/>
    <w:pPr>
      <w:tabs>
        <w:tab w:val="center" w:pos="-1084"/>
        <w:tab w:val="right" w:pos="-103"/>
      </w:tabs>
    </w:pPr>
  </w:style>
  <w:style w:type="paragraph" w:styleId="Footer">
    <w:name w:val="footer"/>
    <w:basedOn w:val="Standard"/>
    <w:qFormat/>
    <w:pPr>
      <w:tabs>
        <w:tab w:val="center" w:pos="-1084"/>
        <w:tab w:val="right" w:pos="-103"/>
      </w:tabs>
    </w:pPr>
  </w:style>
  <w:style w:type="paragraph" w:styleId="BalloonText">
    <w:name w:val="Balloon Text"/>
    <w:basedOn w:val="Normal"/>
    <w:qFormat/>
    <w:rPr>
      <w:rFonts w:ascii="Lucida Grande" w:hAnsi="Lucida Grande"/>
      <w:sz w:val="18"/>
      <w:szCs w:val="18"/>
    </w:rPr>
  </w:style>
  <w:style w:type="paragraph" w:customStyle="1" w:styleId="header1">
    <w:name w:val="header_1"/>
    <w:basedOn w:val="Normal"/>
    <w:qFormat/>
    <w:pPr>
      <w:widowControl/>
      <w:tabs>
        <w:tab w:val="center" w:pos="4320"/>
        <w:tab w:val="right" w:pos="8640"/>
      </w:tabs>
    </w:pPr>
  </w:style>
  <w:style w:type="paragraph" w:customStyle="1" w:styleId="footer1">
    <w:name w:val="footer_1"/>
    <w:basedOn w:val="Normal"/>
    <w:qFormat/>
    <w:pPr>
      <w:widowControl/>
      <w:tabs>
        <w:tab w:val="center" w:pos="4320"/>
        <w:tab w:val="right" w:pos="8640"/>
      </w:tabs>
    </w:pPr>
  </w:style>
  <w:style w:type="paragraph" w:customStyle="1" w:styleId="X3AS7TABSTYLE">
    <w:name w:val="X3AS7TABSTYLE"/>
    <w:basedOn w:val="footer1"/>
    <w:qFormat/>
    <w:pPr>
      <w:widowControl w:val="0"/>
      <w:tabs>
        <w:tab w:val="clear" w:pos="4320"/>
        <w:tab w:val="clear" w:pos="8640"/>
        <w:tab w:val="right" w:pos="14173"/>
      </w:tabs>
    </w:pPr>
  </w:style>
  <w:style w:type="character" w:customStyle="1" w:styleId="BalloonTextChar">
    <w:name w:val="Balloon Text Char"/>
    <w:basedOn w:val="DefaultParagraphFont"/>
    <w:qFormat/>
    <w:rPr>
      <w:rFonts w:ascii="Lucida Grande" w:hAnsi="Lucida Grande"/>
      <w:sz w:val="18"/>
      <w:szCs w:val="18"/>
      <w:lang w:val="en-US"/>
    </w:rPr>
  </w:style>
  <w:style w:type="character" w:customStyle="1" w:styleId="HeaderChar">
    <w:name w:val="Header Char"/>
    <w:basedOn w:val="DefaultParagraphFont"/>
    <w:qFormat/>
    <w:rPr>
      <w:lang w:val="en-US"/>
    </w:rPr>
  </w:style>
  <w:style w:type="character" w:customStyle="1" w:styleId="FooterChar">
    <w:name w:val="Footer Char"/>
    <w:basedOn w:val="DefaultParagraphFont"/>
    <w:qFormat/>
    <w:rPr>
      <w:lang w:val="en-US"/>
    </w:rPr>
  </w:style>
  <w:style w:type="character" w:customStyle="1" w:styleId="X3AS7TOCHyperlink">
    <w:name w:val="X3AS7TOCHyperlink"/>
    <w:basedOn w:val="DefaultParagraphFont"/>
    <w:qFormat/>
    <w:rPr>
      <w:color w:val="000000"/>
      <w:u w:val="none"/>
      <w:lang w:val="en-US"/>
    </w:rPr>
  </w:style>
  <w:style w:type="character" w:customStyle="1" w:styleId="BulletSymbol">
    <w:name w:val="BulletSymbol"/>
    <w:qFormat/>
    <w:rPr>
      <w:lang w:val="en-US"/>
    </w:rPr>
  </w:style>
  <w:style w:type="paragraph" w:customStyle="1" w:styleId="Graphics">
    <w:name w:val="Graphics"/>
    <w:qFormat/>
  </w:style>
  <w:style w:type="character" w:customStyle="1" w:styleId="notereference">
    <w:name w:val="note reference"/>
    <w:semiHidden/>
    <w:unhideWhenUsed/>
  </w:style>
  <w:style w:type="paragraph" w:customStyle="1" w:styleId="notetext">
    <w:name w:val="note text"/>
    <w:semiHidden/>
    <w:unhideWhenUsed/>
  </w:style>
  <w:style w:type="character" w:customStyle="1" w:styleId="notereference1">
    <w:name w:val="note reference_1"/>
    <w:semiHidden/>
    <w:unhideWhenUsed/>
  </w:style>
  <w:style w:type="paragraph" w:customStyle="1" w:styleId="notetext1">
    <w:name w:val="note text_1"/>
    <w:semiHidden/>
    <w:unhideWhenUsed/>
  </w:style>
  <w:style w:type="character" w:styleId="Hyperlink">
    <w:name w:val="Hyperlink"/>
    <w:rPr>
      <w:color w:val="000080"/>
      <w:u w:val="single"/>
    </w:rPr>
  </w:style>
  <w:style w:type="character" w:styleId="FollowedHyperlink">
    <w:name w:val="FollowedHyperlink"/>
    <w:rPr>
      <w:color w:val="800080"/>
      <w:u w:val="single"/>
    </w:rPr>
  </w:style>
  <w:style w:type="paragraph" w:styleId="NoSpacing">
    <w:name w:val="No Spacing"/>
    <w:uiPriority w:val="1"/>
    <w:qFormat/>
    <w:rsid w:val="00260834"/>
    <w:pPr>
      <w:widowControl/>
      <w:suppressAutoHyphens w:val="0"/>
    </w:pPr>
    <w:rPr>
      <w:rFonts w:ascii="Calibri" w:eastAsia="Calibri" w:hAnsi="Calibri" w:cs="Times New Roman"/>
      <w:sz w:val="22"/>
      <w:szCs w:val="22"/>
      <w:lang w:val="et-EE"/>
    </w:rPr>
  </w:style>
  <w:style w:type="paragraph" w:styleId="NormalWeb">
    <w:name w:val="Normal (Web)"/>
    <w:basedOn w:val="Normal"/>
    <w:uiPriority w:val="99"/>
    <w:unhideWhenUsed/>
    <w:rsid w:val="009E2324"/>
    <w:pPr>
      <w:widowControl/>
      <w:suppressAutoHyphens w:val="0"/>
      <w:spacing w:before="100" w:beforeAutospacing="1" w:after="100" w:afterAutospacing="1"/>
    </w:pPr>
    <w:rPr>
      <w:rFonts w:ascii="Times New Roman" w:eastAsiaTheme="minorHAnsi" w:hAnsi="Times New Roman" w:cs="Times New Roman"/>
      <w:lang w:val="en-GB" w:eastAsia="en-GB"/>
    </w:rPr>
  </w:style>
  <w:style w:type="character" w:styleId="Strong">
    <w:name w:val="Strong"/>
    <w:basedOn w:val="DefaultParagraphFont"/>
    <w:uiPriority w:val="22"/>
    <w:qFormat/>
    <w:rsid w:val="009E2324"/>
    <w:rPr>
      <w:b/>
      <w:bCs/>
    </w:rPr>
  </w:style>
  <w:style w:type="character" w:customStyle="1" w:styleId="Heading1Char">
    <w:name w:val="Heading 1 Char"/>
    <w:basedOn w:val="DefaultParagraphFont"/>
    <w:link w:val="Heading1"/>
    <w:rsid w:val="00C81076"/>
    <w:rPr>
      <w:rFonts w:ascii="Times New Roman" w:eastAsia="Times New Roman" w:hAnsi="Times New Roman" w:cs="Times New Roman"/>
      <w:b/>
      <w:szCs w:val="20"/>
      <w:lang w:val="et-EE"/>
    </w:rPr>
  </w:style>
  <w:style w:type="paragraph" w:styleId="ListParagraph">
    <w:name w:val="List Paragraph"/>
    <w:basedOn w:val="Normal"/>
    <w:uiPriority w:val="99"/>
    <w:qFormat/>
    <w:rsid w:val="004C5196"/>
    <w:pPr>
      <w:widowControl/>
      <w:suppressAutoHyphens w:val="0"/>
      <w:ind w:left="720"/>
      <w:contextualSpacing/>
    </w:pPr>
    <w:rPr>
      <w:rFonts w:ascii="Times New Roman" w:hAnsi="Times New Roman" w:cs="Times New Roman"/>
      <w:sz w:val="20"/>
      <w:szCs w:val="20"/>
    </w:rPr>
  </w:style>
  <w:style w:type="character" w:styleId="CommentReference">
    <w:name w:val="annotation reference"/>
    <w:basedOn w:val="DefaultParagraphFont"/>
    <w:uiPriority w:val="99"/>
    <w:semiHidden/>
    <w:rsid w:val="004C5196"/>
    <w:rPr>
      <w:rFonts w:cs="Times New Roman"/>
      <w:sz w:val="16"/>
      <w:szCs w:val="16"/>
    </w:rPr>
  </w:style>
  <w:style w:type="character" w:styleId="UnresolvedMention">
    <w:name w:val="Unresolved Mention"/>
    <w:basedOn w:val="DefaultParagraphFont"/>
    <w:uiPriority w:val="99"/>
    <w:rsid w:val="00E71357"/>
    <w:rPr>
      <w:color w:val="605E5C"/>
      <w:shd w:val="clear" w:color="auto" w:fill="E1DFDD"/>
    </w:rPr>
  </w:style>
  <w:style w:type="character" w:customStyle="1" w:styleId="apple-converted-space">
    <w:name w:val="apple-converted-space"/>
    <w:basedOn w:val="DefaultParagraphFont"/>
    <w:rsid w:val="00136861"/>
  </w:style>
  <w:style w:type="character" w:customStyle="1" w:styleId="Heading2Char">
    <w:name w:val="Heading 2 Char"/>
    <w:basedOn w:val="DefaultParagraphFont"/>
    <w:link w:val="Heading2"/>
    <w:uiPriority w:val="9"/>
    <w:rsid w:val="00CB11C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85EF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49929">
      <w:bodyDiv w:val="1"/>
      <w:marLeft w:val="0"/>
      <w:marRight w:val="0"/>
      <w:marTop w:val="0"/>
      <w:marBottom w:val="0"/>
      <w:divBdr>
        <w:top w:val="none" w:sz="0" w:space="0" w:color="auto"/>
        <w:left w:val="none" w:sz="0" w:space="0" w:color="auto"/>
        <w:bottom w:val="none" w:sz="0" w:space="0" w:color="auto"/>
        <w:right w:val="none" w:sz="0" w:space="0" w:color="auto"/>
      </w:divBdr>
    </w:div>
    <w:div w:id="895242901">
      <w:bodyDiv w:val="1"/>
      <w:marLeft w:val="0"/>
      <w:marRight w:val="0"/>
      <w:marTop w:val="0"/>
      <w:marBottom w:val="0"/>
      <w:divBdr>
        <w:top w:val="none" w:sz="0" w:space="0" w:color="auto"/>
        <w:left w:val="none" w:sz="0" w:space="0" w:color="auto"/>
        <w:bottom w:val="none" w:sz="0" w:space="0" w:color="auto"/>
        <w:right w:val="none" w:sz="0" w:space="0" w:color="auto"/>
      </w:divBdr>
    </w:div>
    <w:div w:id="2110538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rt.nutt@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ootele.hansen@eihr.e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inimoigusedeestis.e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1699</Words>
  <Characters>9859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EIHR</dc:creator>
  <cp:keywords/>
  <dc:description/>
  <cp:lastModifiedBy>Vootele Hansen</cp:lastModifiedBy>
  <cp:revision>2</cp:revision>
  <dcterms:created xsi:type="dcterms:W3CDTF">2026-01-30T19:03:00Z</dcterms:created>
  <dcterms:modified xsi:type="dcterms:W3CDTF">2026-01-30T19:03:00Z</dcterms:modified>
  <cp:category/>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